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52" w:rsidRDefault="005C5B52" w:rsidP="005C5B52">
      <w:pPr>
        <w:pStyle w:val="NormalWeb"/>
      </w:pPr>
      <w:r>
        <w:rPr>
          <w:rStyle w:val="Strong"/>
        </w:rPr>
        <w:t>Acte necesare:</w:t>
      </w:r>
      <w:r>
        <w:br/>
        <w:t>–    cerere tip</w:t>
      </w:r>
      <w:r>
        <w:br/>
        <w:t>–    acte de identitate părinți (copie și original)</w:t>
      </w:r>
      <w:r>
        <w:br/>
        <w:t>–    certificat naștere copil (copie și original)</w:t>
      </w:r>
      <w:r>
        <w:br/>
        <w:t>–    certificat de căsătorie (copie și original)</w:t>
      </w:r>
      <w:r>
        <w:br/>
        <w:t xml:space="preserve">–    extras de cont în original cu </w:t>
      </w:r>
      <w:proofErr w:type="spellStart"/>
      <w:r>
        <w:t>semnatură</w:t>
      </w:r>
      <w:proofErr w:type="spellEnd"/>
      <w:r>
        <w:t xml:space="preserve"> și ștampila băncii  pe numele titularului alocației (dacă se dorește plata în cont)</w:t>
      </w:r>
    </w:p>
    <w:p w:rsidR="005C5B52" w:rsidRDefault="005C5B52" w:rsidP="005C5B52">
      <w:pPr>
        <w:pStyle w:val="NormalWeb"/>
      </w:pPr>
      <w:r>
        <w:t>– dosar</w:t>
      </w:r>
    </w:p>
    <w:p w:rsidR="005C5B52" w:rsidRDefault="005C5B52" w:rsidP="005C5B52">
      <w:pPr>
        <w:pStyle w:val="NormalWeb"/>
      </w:pPr>
      <w:r>
        <w:t>După caz ( acte în copie+originale):</w:t>
      </w:r>
      <w:r>
        <w:br/>
      </w:r>
      <w:r>
        <w:br/>
        <w:t>–    hotărârea judecătorească de încredințare a copilului în caz de divorț</w:t>
      </w:r>
      <w:r>
        <w:br/>
        <w:t>–    hotărârea judecătorească de încredințare în vederea adopției</w:t>
      </w:r>
      <w:r>
        <w:br/>
        <w:t>–    hotărârea judecătorească de încuviințare a adopției</w:t>
      </w:r>
      <w:r>
        <w:br/>
        <w:t>–    actul de deces al unuia dintre părinți</w:t>
      </w:r>
      <w:r>
        <w:br/>
        <w:t>–    certificatul de încadrare al copilului într-un grad de handicap, în situația în care copilul este declarat cu handicap</w:t>
      </w:r>
    </w:p>
    <w:p w:rsidR="00A52D53" w:rsidRDefault="00A52D53"/>
    <w:sectPr w:rsidR="00A52D53" w:rsidSect="00A5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B52"/>
    <w:rsid w:val="005533DF"/>
    <w:rsid w:val="005C5B52"/>
    <w:rsid w:val="00A5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5C5B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618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2020-04-08T07:02:00Z</dcterms:created>
  <dcterms:modified xsi:type="dcterms:W3CDTF">2020-04-08T07:03:00Z</dcterms:modified>
</cp:coreProperties>
</file>