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86"/>
        <w:gridCol w:w="8020"/>
      </w:tblGrid>
      <w:tr w:rsidR="00504AD9" w:rsidRPr="0046006D" w14:paraId="37C673E6" w14:textId="77777777" w:rsidTr="00DD4AB5">
        <w:trPr>
          <w:trHeight w:val="1690"/>
          <w:jc w:val="center"/>
        </w:trPr>
        <w:tc>
          <w:tcPr>
            <w:tcW w:w="1684" w:type="dxa"/>
          </w:tcPr>
          <w:p w14:paraId="0D601BF4" w14:textId="77777777" w:rsidR="00504AD9" w:rsidRPr="00B178FF" w:rsidRDefault="00504AD9" w:rsidP="00DD4AB5">
            <w:pPr>
              <w:rPr>
                <w:rFonts w:ascii="Times New Roman" w:hAnsi="Times New Roman" w:cs="Times New Roman"/>
              </w:rPr>
            </w:pPr>
            <w:r w:rsidRPr="009270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59091C" wp14:editId="33C3DDD7">
                  <wp:extent cx="923925" cy="1047750"/>
                  <wp:effectExtent l="0" t="0" r="9525" b="0"/>
                  <wp:docPr id="14" name="Picture 11" descr="https://lege5.ro/GetImage?id=14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ege5.ro/GetImage?id=142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44" cy="106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3B1D294C" w14:textId="77777777" w:rsidR="00504AD9" w:rsidRPr="00504AD9" w:rsidRDefault="00504AD9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68C6114A" w14:textId="77777777" w:rsidR="00504AD9" w:rsidRPr="00504AD9" w:rsidRDefault="00504AD9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MUREŞ</w:t>
            </w:r>
          </w:p>
          <w:p w14:paraId="11922511" w14:textId="77777777" w:rsidR="00504AD9" w:rsidRPr="00504AD9" w:rsidRDefault="00504AD9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COMUNA CRĂCIUNEŞTI</w:t>
            </w:r>
          </w:p>
          <w:p w14:paraId="2EA4C735" w14:textId="77777777" w:rsidR="00504AD9" w:rsidRPr="008458AC" w:rsidRDefault="00504AD9" w:rsidP="00D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Jud. Mureş ,Com. Crăciuneşti, str. Principală, Nr. 166</w:t>
            </w:r>
          </w:p>
          <w:p w14:paraId="027B016B" w14:textId="77777777" w:rsidR="00504AD9" w:rsidRPr="008458AC" w:rsidRDefault="00504AD9" w:rsidP="00D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Tel: 0265-332112, Fax: 0265-332113</w:t>
            </w:r>
          </w:p>
          <w:p w14:paraId="43F20C16" w14:textId="77777777" w:rsidR="00504AD9" w:rsidRPr="0046006D" w:rsidRDefault="00504AD9" w:rsidP="00DD4AB5">
            <w:pPr>
              <w:jc w:val="center"/>
              <w:rPr>
                <w:rFonts w:ascii="Times New Roman" w:hAnsi="Times New Roman" w:cs="Times New Roman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hyperlink r:id="rId6" w:history="1">
              <w:r w:rsidRPr="008458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craciunesti@cjmures.ro</w:t>
              </w:r>
            </w:hyperlink>
          </w:p>
        </w:tc>
      </w:tr>
    </w:tbl>
    <w:p w14:paraId="19772B8A" w14:textId="31E6E29F" w:rsidR="00DB26BA" w:rsidRDefault="00DB26BA">
      <w:pPr>
        <w:pStyle w:val="BodyText"/>
        <w:spacing w:before="8"/>
        <w:rPr>
          <w:rFonts w:ascii="Times New Roman"/>
          <w:sz w:val="19"/>
        </w:rPr>
      </w:pPr>
    </w:p>
    <w:p w14:paraId="0190C44F" w14:textId="77777777" w:rsidR="00175041" w:rsidRDefault="00175041">
      <w:pPr>
        <w:pStyle w:val="BodyText"/>
        <w:spacing w:before="8"/>
        <w:rPr>
          <w:rFonts w:ascii="Times New Roman"/>
          <w:sz w:val="19"/>
        </w:rPr>
      </w:pPr>
    </w:p>
    <w:p w14:paraId="0BCDFC6B" w14:textId="77777777" w:rsidR="00DB26BA" w:rsidRDefault="00000000">
      <w:pPr>
        <w:pStyle w:val="Heading1"/>
        <w:ind w:right="128"/>
      </w:pPr>
      <w:r>
        <w:t>Formular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înscriere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Sistemelor</w:t>
      </w:r>
      <w:r>
        <w:rPr>
          <w:spacing w:val="-6"/>
        </w:rPr>
        <w:t xml:space="preserve"> </w:t>
      </w:r>
      <w:r>
        <w:t>Individuale</w:t>
      </w:r>
      <w:r>
        <w:rPr>
          <w:spacing w:val="-8"/>
        </w:rPr>
        <w:t xml:space="preserve"> </w:t>
      </w:r>
      <w:r>
        <w:t>Adecvate</w:t>
      </w:r>
      <w:r>
        <w:rPr>
          <w:spacing w:val="-1"/>
        </w:rPr>
        <w:t xml:space="preserve"> </w:t>
      </w:r>
      <w:r>
        <w:t>(SIA)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14:paraId="520D9726" w14:textId="77777777" w:rsidR="00A7187B" w:rsidRDefault="00000000">
      <w:pPr>
        <w:ind w:left="688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Epurare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Apelor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Uzate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Registrul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Evidență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Sistemelor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Individuale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Adecvate</w:t>
      </w:r>
    </w:p>
    <w:p w14:paraId="78593995" w14:textId="574A222A" w:rsidR="00DB26BA" w:rsidRDefault="00000000">
      <w:pPr>
        <w:ind w:left="688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pentru Colectarea Apelor Uzate al </w:t>
      </w:r>
      <w:r w:rsidR="00E11335">
        <w:rPr>
          <w:rFonts w:ascii="Times New Roman" w:hAnsi="Times New Roman"/>
          <w:b/>
          <w:sz w:val="24"/>
        </w:rPr>
        <w:t>Comunei Crăciunești</w:t>
      </w:r>
    </w:p>
    <w:p w14:paraId="1203097C" w14:textId="77777777" w:rsidR="00DB26BA" w:rsidRPr="0000298D" w:rsidRDefault="00000000">
      <w:pPr>
        <w:pStyle w:val="Heading3"/>
        <w:spacing w:before="185"/>
        <w:ind w:right="110"/>
        <w:rPr>
          <w:rFonts w:ascii="Times New Roman" w:hAnsi="Times New Roman" w:cs="Times New Roman"/>
          <w:u w:val="none"/>
        </w:rPr>
      </w:pPr>
      <w:r w:rsidRPr="0000298D">
        <w:rPr>
          <w:rFonts w:ascii="Times New Roman" w:hAnsi="Times New Roman" w:cs="Times New Roman"/>
        </w:rPr>
        <w:t>Conform</w:t>
      </w:r>
      <w:r w:rsidRPr="0000298D">
        <w:rPr>
          <w:rFonts w:ascii="Times New Roman" w:hAnsi="Times New Roman" w:cs="Times New Roman"/>
          <w:spacing w:val="-8"/>
        </w:rPr>
        <w:t xml:space="preserve"> </w:t>
      </w:r>
      <w:r w:rsidRPr="0000298D">
        <w:rPr>
          <w:rFonts w:ascii="Times New Roman" w:hAnsi="Times New Roman" w:cs="Times New Roman"/>
        </w:rPr>
        <w:t>HOTĂRÂRII</w:t>
      </w:r>
      <w:r w:rsidRPr="0000298D">
        <w:rPr>
          <w:rFonts w:ascii="Times New Roman" w:hAnsi="Times New Roman" w:cs="Times New Roman"/>
          <w:spacing w:val="-7"/>
        </w:rPr>
        <w:t xml:space="preserve"> </w:t>
      </w:r>
      <w:r w:rsidRPr="0000298D">
        <w:rPr>
          <w:rFonts w:ascii="Times New Roman" w:hAnsi="Times New Roman" w:cs="Times New Roman"/>
        </w:rPr>
        <w:t>nr.714</w:t>
      </w:r>
      <w:r w:rsidRPr="0000298D">
        <w:rPr>
          <w:rFonts w:ascii="Times New Roman" w:hAnsi="Times New Roman" w:cs="Times New Roman"/>
          <w:spacing w:val="-8"/>
        </w:rPr>
        <w:t xml:space="preserve"> </w:t>
      </w:r>
      <w:r w:rsidRPr="0000298D">
        <w:rPr>
          <w:rFonts w:ascii="Times New Roman" w:hAnsi="Times New Roman" w:cs="Times New Roman"/>
        </w:rPr>
        <w:t>din</w:t>
      </w:r>
      <w:r w:rsidRPr="0000298D">
        <w:rPr>
          <w:rFonts w:ascii="Times New Roman" w:hAnsi="Times New Roman" w:cs="Times New Roman"/>
          <w:spacing w:val="-6"/>
        </w:rPr>
        <w:t xml:space="preserve"> </w:t>
      </w:r>
      <w:r w:rsidRPr="0000298D">
        <w:rPr>
          <w:rFonts w:ascii="Times New Roman" w:hAnsi="Times New Roman" w:cs="Times New Roman"/>
        </w:rPr>
        <w:t>26</w:t>
      </w:r>
      <w:r w:rsidRPr="0000298D">
        <w:rPr>
          <w:rFonts w:ascii="Times New Roman" w:hAnsi="Times New Roman" w:cs="Times New Roman"/>
          <w:spacing w:val="-7"/>
        </w:rPr>
        <w:t xml:space="preserve"> </w:t>
      </w:r>
      <w:r w:rsidRPr="0000298D">
        <w:rPr>
          <w:rFonts w:ascii="Times New Roman" w:hAnsi="Times New Roman" w:cs="Times New Roman"/>
        </w:rPr>
        <w:t>mai</w:t>
      </w:r>
      <w:r w:rsidRPr="0000298D">
        <w:rPr>
          <w:rFonts w:ascii="Times New Roman" w:hAnsi="Times New Roman" w:cs="Times New Roman"/>
          <w:spacing w:val="-8"/>
        </w:rPr>
        <w:t xml:space="preserve"> </w:t>
      </w:r>
      <w:r w:rsidRPr="0000298D">
        <w:rPr>
          <w:rFonts w:ascii="Times New Roman" w:hAnsi="Times New Roman" w:cs="Times New Roman"/>
        </w:rPr>
        <w:t>2022</w:t>
      </w:r>
      <w:r w:rsidRPr="0000298D">
        <w:rPr>
          <w:rFonts w:ascii="Times New Roman" w:hAnsi="Times New Roman" w:cs="Times New Roman"/>
          <w:spacing w:val="-8"/>
        </w:rPr>
        <w:t xml:space="preserve"> </w:t>
      </w:r>
      <w:r w:rsidRPr="0000298D">
        <w:rPr>
          <w:rFonts w:ascii="Times New Roman" w:hAnsi="Times New Roman" w:cs="Times New Roman"/>
        </w:rPr>
        <w:t>privind</w:t>
      </w:r>
      <w:r w:rsidRPr="0000298D">
        <w:rPr>
          <w:rFonts w:ascii="Times New Roman" w:hAnsi="Times New Roman" w:cs="Times New Roman"/>
          <w:spacing w:val="-3"/>
        </w:rPr>
        <w:t xml:space="preserve"> </w:t>
      </w:r>
      <w:r w:rsidRPr="0000298D">
        <w:rPr>
          <w:rFonts w:ascii="Times New Roman" w:hAnsi="Times New Roman" w:cs="Times New Roman"/>
          <w:spacing w:val="-2"/>
        </w:rPr>
        <w:t>aprobarea</w:t>
      </w:r>
    </w:p>
    <w:p w14:paraId="198F935F" w14:textId="77777777" w:rsidR="00DB26BA" w:rsidRPr="0000298D" w:rsidRDefault="00000000">
      <w:pPr>
        <w:spacing w:before="1"/>
        <w:ind w:left="688" w:right="109"/>
        <w:jc w:val="center"/>
        <w:rPr>
          <w:rFonts w:ascii="Times New Roman" w:hAnsi="Times New Roman" w:cs="Times New Roman"/>
          <w:b/>
          <w:sz w:val="20"/>
        </w:rPr>
      </w:pPr>
      <w:r w:rsidRPr="0000298D">
        <w:rPr>
          <w:rFonts w:ascii="Times New Roman" w:hAnsi="Times New Roman" w:cs="Times New Roman"/>
          <w:b/>
          <w:sz w:val="20"/>
          <w:u w:val="single"/>
        </w:rPr>
        <w:t>Criteriilor</w:t>
      </w:r>
      <w:r w:rsidRPr="0000298D">
        <w:rPr>
          <w:rFonts w:ascii="Times New Roman" w:hAnsi="Times New Roman" w:cs="Times New Roman"/>
          <w:b/>
          <w:spacing w:val="-7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pentru</w:t>
      </w:r>
      <w:r w:rsidRPr="0000298D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autorizarea,</w:t>
      </w:r>
      <w:r w:rsidRPr="0000298D">
        <w:rPr>
          <w:rFonts w:ascii="Times New Roman" w:hAnsi="Times New Roman" w:cs="Times New Roman"/>
          <w:b/>
          <w:spacing w:val="-7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construcția,</w:t>
      </w:r>
      <w:r w:rsidRPr="0000298D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înscrierea/înregistrarea,</w:t>
      </w:r>
      <w:r w:rsidRPr="0000298D">
        <w:rPr>
          <w:rFonts w:ascii="Times New Roman" w:hAnsi="Times New Roman" w:cs="Times New Roman"/>
          <w:b/>
          <w:spacing w:val="-7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controlul,</w:t>
      </w:r>
      <w:r w:rsidRPr="0000298D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exploatarea</w:t>
      </w:r>
      <w:r w:rsidRPr="0000298D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și</w:t>
      </w:r>
      <w:r w:rsidRPr="0000298D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întreținerea</w:t>
      </w:r>
      <w:r w:rsidRPr="0000298D">
        <w:rPr>
          <w:rFonts w:ascii="Times New Roman" w:hAnsi="Times New Roman" w:cs="Times New Roman"/>
          <w:b/>
          <w:sz w:val="20"/>
        </w:rPr>
        <w:t xml:space="preserve"> </w:t>
      </w:r>
      <w:r w:rsidRPr="0000298D">
        <w:rPr>
          <w:rFonts w:ascii="Times New Roman" w:hAnsi="Times New Roman" w:cs="Times New Roman"/>
          <w:b/>
          <w:sz w:val="20"/>
          <w:u w:val="single"/>
        </w:rPr>
        <w:t>sistemelor individuale adecvate de colectare și epurare a apelor uzate.</w:t>
      </w:r>
    </w:p>
    <w:p w14:paraId="34155544" w14:textId="77777777" w:rsidR="00DB26BA" w:rsidRDefault="00DB26BA">
      <w:pPr>
        <w:pStyle w:val="BodyText"/>
        <w:spacing w:before="8"/>
        <w:rPr>
          <w:b/>
          <w:sz w:val="17"/>
        </w:rPr>
      </w:pPr>
    </w:p>
    <w:p w14:paraId="6B3E1F08" w14:textId="1E1DBB2F" w:rsidR="00DB26BA" w:rsidRDefault="00000000">
      <w:pPr>
        <w:pStyle w:val="ListParagraph"/>
        <w:numPr>
          <w:ilvl w:val="0"/>
          <w:numId w:val="2"/>
        </w:numPr>
        <w:tabs>
          <w:tab w:val="left" w:pos="1594"/>
          <w:tab w:val="left" w:pos="6358"/>
        </w:tabs>
        <w:spacing w:before="1"/>
        <w:ind w:hanging="196"/>
        <w:jc w:val="left"/>
        <w:rPr>
          <w:rFonts w:ascii="Webdings" w:hAnsi="Webdings"/>
          <w:sz w:val="24"/>
        </w:rPr>
      </w:pP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Personalitate:</w:t>
      </w:r>
      <w:r>
        <w:rPr>
          <w:spacing w:val="51"/>
          <w:sz w:val="24"/>
        </w:rPr>
        <w:t xml:space="preserve"> </w:t>
      </w:r>
      <w:r w:rsidR="00BD08C6">
        <w:rPr>
          <w:spacing w:val="51"/>
          <w:sz w:val="24"/>
        </w:rPr>
        <w:t xml:space="preserve">        </w:t>
      </w: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Persoana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fizică </w:t>
      </w: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 w:rsidR="00BD08C6">
        <w:rPr>
          <w:rFonts w:ascii="Times New Roman" w:hAnsi="Times New Roman"/>
          <w:sz w:val="24"/>
        </w:rPr>
        <w:t xml:space="preserve">           </w:t>
      </w: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Persoana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juridică </w:t>
      </w:r>
      <w:r>
        <w:rPr>
          <w:rFonts w:ascii="Webdings" w:hAnsi="Webdings"/>
          <w:spacing w:val="-10"/>
          <w:sz w:val="24"/>
        </w:rPr>
        <w:t></w:t>
      </w:r>
    </w:p>
    <w:p w14:paraId="63468C0A" w14:textId="77777777" w:rsidR="008E5A78" w:rsidRPr="008E5A78" w:rsidRDefault="00000000">
      <w:pPr>
        <w:pStyle w:val="ListParagraph"/>
        <w:numPr>
          <w:ilvl w:val="0"/>
          <w:numId w:val="2"/>
        </w:numPr>
        <w:tabs>
          <w:tab w:val="left" w:pos="1594"/>
          <w:tab w:val="left" w:pos="8530"/>
          <w:tab w:val="left" w:pos="9794"/>
        </w:tabs>
        <w:spacing w:before="7" w:line="247" w:lineRule="auto"/>
        <w:ind w:left="2109" w:right="1210" w:hanging="711"/>
        <w:jc w:val="left"/>
        <w:rPr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>umel</w:t>
      </w:r>
      <w:r>
        <w:rPr>
          <w:sz w:val="24"/>
        </w:rPr>
        <w:t>e</w:t>
      </w:r>
      <w:r>
        <w:rPr>
          <w:spacing w:val="-1"/>
          <w:sz w:val="24"/>
        </w:rPr>
        <w:t xml:space="preserve"> du</w:t>
      </w:r>
      <w:r>
        <w:rPr>
          <w:spacing w:val="-2"/>
          <w:sz w:val="24"/>
        </w:rPr>
        <w:t>m</w:t>
      </w:r>
      <w:r>
        <w:rPr>
          <w:spacing w:val="-1"/>
          <w:sz w:val="24"/>
        </w:rPr>
        <w:t>n</w:t>
      </w:r>
      <w:r>
        <w:rPr>
          <w:sz w:val="24"/>
        </w:rPr>
        <w:t>e</w:t>
      </w:r>
      <w:r>
        <w:rPr>
          <w:spacing w:val="-1"/>
          <w:sz w:val="24"/>
        </w:rPr>
        <w:t>avoas</w:t>
      </w:r>
      <w:r>
        <w:rPr>
          <w:spacing w:val="3"/>
          <w:sz w:val="24"/>
        </w:rPr>
        <w:t>t</w:t>
      </w:r>
      <w:r>
        <w:rPr>
          <w:spacing w:val="-1"/>
          <w:sz w:val="24"/>
        </w:rPr>
        <w:t>ră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>u</w:t>
      </w:r>
      <w:r>
        <w:rPr>
          <w:spacing w:val="-2"/>
          <w:sz w:val="24"/>
        </w:rPr>
        <w:t>m</w:t>
      </w:r>
      <w:r>
        <w:rPr>
          <w:sz w:val="24"/>
        </w:rPr>
        <w:t>ire societ</w:t>
      </w:r>
      <w:r>
        <w:rPr>
          <w:spacing w:val="-1"/>
          <w:sz w:val="24"/>
        </w:rPr>
        <w:t>a</w:t>
      </w:r>
      <w:r>
        <w:rPr>
          <w:sz w:val="24"/>
        </w:rPr>
        <w:t>te: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 w:rsidR="008E5A78">
        <w:rPr>
          <w:rFonts w:ascii="Times New Roman" w:hAnsi="Times New Roman"/>
          <w:sz w:val="24"/>
        </w:rPr>
        <w:t xml:space="preserve"> </w:t>
      </w:r>
    </w:p>
    <w:p w14:paraId="493961E1" w14:textId="6077D1B9" w:rsidR="00DB26BA" w:rsidRPr="008E5A78" w:rsidRDefault="008E5A78" w:rsidP="008E5A78">
      <w:pPr>
        <w:pStyle w:val="ListParagraph"/>
        <w:tabs>
          <w:tab w:val="left" w:pos="1594"/>
          <w:tab w:val="left" w:pos="8530"/>
          <w:tab w:val="left" w:pos="9794"/>
        </w:tabs>
        <w:spacing w:before="7" w:line="247" w:lineRule="auto"/>
        <w:ind w:left="2109" w:right="1210" w:firstLine="0"/>
        <w:rPr>
          <w:sz w:val="24"/>
        </w:rPr>
      </w:pPr>
      <w:r>
        <w:rPr>
          <w:spacing w:val="-1"/>
          <w:sz w:val="24"/>
        </w:rPr>
        <w:t xml:space="preserve">                                                                           </w:t>
      </w:r>
      <w:r w:rsidR="00000000" w:rsidRPr="008E5A78">
        <w:rPr>
          <w:spacing w:val="-1"/>
          <w:sz w:val="24"/>
        </w:rPr>
        <w:t>C</w:t>
      </w:r>
      <w:r w:rsidR="00000000" w:rsidRPr="008E5A78">
        <w:rPr>
          <w:sz w:val="24"/>
        </w:rPr>
        <w:t>NP/CU</w:t>
      </w:r>
      <w:r w:rsidR="00000000" w:rsidRPr="008E5A78">
        <w:rPr>
          <w:spacing w:val="-1"/>
          <w:sz w:val="24"/>
        </w:rPr>
        <w:t>I</w:t>
      </w:r>
      <w:r w:rsidR="00000000" w:rsidRPr="008E5A78">
        <w:rPr>
          <w:sz w:val="24"/>
        </w:rPr>
        <w:t>:</w:t>
      </w:r>
      <w:r w:rsidR="00000000" w:rsidRPr="008E5A78">
        <w:rPr>
          <w:spacing w:val="-1"/>
          <w:sz w:val="24"/>
        </w:rPr>
        <w:t xml:space="preserve"> </w:t>
      </w:r>
      <w:r w:rsidR="00000000" w:rsidRPr="008E5A78">
        <w:rPr>
          <w:sz w:val="24"/>
          <w:u w:val="single"/>
        </w:rPr>
        <w:t xml:space="preserve"> </w:t>
      </w:r>
      <w:r w:rsidR="00000000" w:rsidRPr="008E5A78">
        <w:rPr>
          <w:sz w:val="24"/>
          <w:u w:val="single"/>
        </w:rPr>
        <w:tab/>
      </w:r>
      <w:r>
        <w:rPr>
          <w:sz w:val="24"/>
          <w:u w:val="single"/>
        </w:rPr>
        <w:t>______________</w:t>
      </w:r>
    </w:p>
    <w:p w14:paraId="45DE6C19" w14:textId="77777777" w:rsidR="00BD08C6" w:rsidRDefault="00000000">
      <w:pPr>
        <w:pStyle w:val="ListParagraph"/>
        <w:numPr>
          <w:ilvl w:val="0"/>
          <w:numId w:val="2"/>
        </w:numPr>
        <w:tabs>
          <w:tab w:val="left" w:pos="1594"/>
          <w:tab w:val="left" w:pos="5970"/>
          <w:tab w:val="left" w:pos="9292"/>
          <w:tab w:val="left" w:pos="9352"/>
          <w:tab w:val="left" w:pos="10223"/>
        </w:tabs>
        <w:spacing w:before="1"/>
        <w:ind w:left="2109" w:right="780" w:hanging="711"/>
        <w:jc w:val="left"/>
        <w:rPr>
          <w:sz w:val="24"/>
        </w:rPr>
      </w:pPr>
      <w:r>
        <w:rPr>
          <w:sz w:val="24"/>
        </w:rPr>
        <w:t xml:space="preserve">Adresa completă: </w:t>
      </w:r>
      <w:r w:rsidR="00BD08C6">
        <w:rPr>
          <w:sz w:val="24"/>
        </w:rPr>
        <w:t>__________________________</w:t>
      </w:r>
      <w:r>
        <w:rPr>
          <w:sz w:val="24"/>
        </w:rPr>
        <w:t>, Strada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nr.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BD08C6">
        <w:rPr>
          <w:sz w:val="24"/>
        </w:rPr>
        <w:t xml:space="preserve">  </w:t>
      </w:r>
    </w:p>
    <w:p w14:paraId="396CC4D6" w14:textId="5AFC4A2C" w:rsidR="00DB26BA" w:rsidRPr="00BD08C6" w:rsidRDefault="00BD08C6" w:rsidP="00BD08C6">
      <w:pPr>
        <w:pStyle w:val="ListParagraph"/>
        <w:tabs>
          <w:tab w:val="left" w:pos="1594"/>
          <w:tab w:val="left" w:pos="5970"/>
          <w:tab w:val="left" w:pos="9292"/>
          <w:tab w:val="left" w:pos="9352"/>
          <w:tab w:val="left" w:pos="10223"/>
        </w:tabs>
        <w:spacing w:before="1"/>
        <w:ind w:left="2109" w:right="780" w:firstLine="0"/>
        <w:rPr>
          <w:sz w:val="24"/>
        </w:rPr>
      </w:pPr>
      <w:r>
        <w:rPr>
          <w:spacing w:val="-2"/>
          <w:sz w:val="24"/>
        </w:rPr>
        <w:t xml:space="preserve">                       </w:t>
      </w:r>
      <w:r w:rsidR="00000000" w:rsidRPr="00BD08C6">
        <w:rPr>
          <w:spacing w:val="-2"/>
          <w:sz w:val="24"/>
        </w:rPr>
        <w:t>Telefon:</w:t>
      </w:r>
      <w:r w:rsidR="00000000" w:rsidRPr="00BD08C6">
        <w:rPr>
          <w:sz w:val="24"/>
          <w:u w:val="single"/>
        </w:rPr>
        <w:tab/>
      </w:r>
      <w:r>
        <w:rPr>
          <w:sz w:val="24"/>
          <w:u w:val="single"/>
        </w:rPr>
        <w:t xml:space="preserve">        </w:t>
      </w:r>
      <w:r w:rsidR="00000000" w:rsidRPr="00BD08C6">
        <w:rPr>
          <w:spacing w:val="-2"/>
          <w:sz w:val="24"/>
        </w:rPr>
        <w:t>*Email:</w:t>
      </w:r>
      <w:r w:rsidR="00000000" w:rsidRPr="00BD08C6">
        <w:rPr>
          <w:sz w:val="24"/>
          <w:u w:val="single"/>
        </w:rPr>
        <w:tab/>
      </w:r>
      <w:r w:rsidR="00000000" w:rsidRPr="00BD08C6">
        <w:rPr>
          <w:sz w:val="24"/>
          <w:u w:val="single"/>
        </w:rPr>
        <w:tab/>
      </w:r>
    </w:p>
    <w:p w14:paraId="1CC82641" w14:textId="77777777" w:rsidR="00DB26BA" w:rsidRDefault="00000000">
      <w:pPr>
        <w:pStyle w:val="ListParagraph"/>
        <w:numPr>
          <w:ilvl w:val="0"/>
          <w:numId w:val="2"/>
        </w:numPr>
        <w:tabs>
          <w:tab w:val="left" w:pos="1618"/>
          <w:tab w:val="left" w:pos="10443"/>
        </w:tabs>
        <w:spacing w:before="6"/>
        <w:ind w:left="1398" w:right="107" w:firstLine="0"/>
        <w:jc w:val="left"/>
        <w:rPr>
          <w:sz w:val="24"/>
        </w:rPr>
      </w:pPr>
      <w:r>
        <w:rPr>
          <w:sz w:val="24"/>
        </w:rPr>
        <w:t>Activitate principală conform Cod CAEN (acest câmp se completează numai de persoane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juridice): </w:t>
      </w:r>
      <w:r>
        <w:rPr>
          <w:sz w:val="24"/>
          <w:u w:val="single"/>
        </w:rPr>
        <w:tab/>
      </w:r>
    </w:p>
    <w:p w14:paraId="45703D4A" w14:textId="77777777" w:rsidR="00DB26BA" w:rsidRDefault="00000000">
      <w:pPr>
        <w:pStyle w:val="ListParagraph"/>
        <w:numPr>
          <w:ilvl w:val="0"/>
          <w:numId w:val="2"/>
        </w:numPr>
        <w:tabs>
          <w:tab w:val="left" w:pos="1594"/>
        </w:tabs>
        <w:spacing w:before="0"/>
        <w:ind w:hanging="196"/>
        <w:jc w:val="left"/>
        <w:rPr>
          <w:sz w:val="24"/>
        </w:rPr>
      </w:pPr>
      <w:r>
        <w:rPr>
          <w:position w:val="2"/>
          <w:sz w:val="24"/>
        </w:rPr>
        <w:t>Descrierea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activității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societății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(acest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câmp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completeaz</w:t>
      </w:r>
      <w:r>
        <w:rPr>
          <w:sz w:val="16"/>
        </w:rPr>
        <w:t>ă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numai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persoane</w:t>
      </w:r>
      <w:r>
        <w:rPr>
          <w:spacing w:val="-2"/>
          <w:position w:val="2"/>
          <w:sz w:val="24"/>
        </w:rPr>
        <w:t xml:space="preserve"> juridice):</w:t>
      </w:r>
    </w:p>
    <w:p w14:paraId="7DEC2A21" w14:textId="4D1619F3" w:rsidR="00DB26BA" w:rsidRDefault="0071152C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D32A3D" wp14:editId="59B9EF17">
                <wp:simplePos x="0" y="0"/>
                <wp:positionH relativeFrom="page">
                  <wp:posOffset>1167765</wp:posOffset>
                </wp:positionH>
                <wp:positionV relativeFrom="paragraph">
                  <wp:posOffset>160655</wp:posOffset>
                </wp:positionV>
                <wp:extent cx="5705475" cy="1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839 1839"/>
                            <a:gd name="T1" fmla="*/ T0 w 8985"/>
                            <a:gd name="T2" fmla="+- 0 10824 1839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7957" id="docshape1" o:spid="_x0000_s1026" style="position:absolute;margin-left:91.95pt;margin-top:12.65pt;width:44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" path="m,l8985,e" filled="f" strokeweight=".239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14:paraId="6819238E" w14:textId="77777777" w:rsidR="00DB26BA" w:rsidRDefault="00000000">
      <w:pPr>
        <w:pStyle w:val="ListParagraph"/>
        <w:numPr>
          <w:ilvl w:val="0"/>
          <w:numId w:val="2"/>
        </w:numPr>
        <w:tabs>
          <w:tab w:val="left" w:pos="1594"/>
        </w:tabs>
        <w:spacing w:before="29"/>
        <w:ind w:hanging="196"/>
        <w:jc w:val="left"/>
        <w:rPr>
          <w:sz w:val="24"/>
        </w:rPr>
      </w:pPr>
      <w:r>
        <w:rPr>
          <w:sz w:val="24"/>
        </w:rPr>
        <w:t>Sursa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alimentare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apă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beneficiați:</w:t>
      </w:r>
    </w:p>
    <w:p w14:paraId="2775EA42" w14:textId="77777777" w:rsidR="00DB26BA" w:rsidRDefault="00000000">
      <w:pPr>
        <w:tabs>
          <w:tab w:val="left" w:pos="4941"/>
        </w:tabs>
        <w:spacing w:before="7"/>
        <w:ind w:left="2109"/>
        <w:rPr>
          <w:rFonts w:ascii="Webdings" w:hAnsi="Webdings"/>
          <w:sz w:val="18"/>
        </w:rPr>
      </w:pPr>
      <w:r>
        <w:rPr>
          <w:sz w:val="24"/>
        </w:rPr>
        <w:t>*Din</w:t>
      </w:r>
      <w:r>
        <w:rPr>
          <w:spacing w:val="-4"/>
          <w:sz w:val="24"/>
        </w:rPr>
        <w:t xml:space="preserve"> </w:t>
      </w:r>
      <w:r>
        <w:rPr>
          <w:sz w:val="24"/>
        </w:rPr>
        <w:t>rețeaua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publică </w:t>
      </w:r>
      <w:r>
        <w:rPr>
          <w:rFonts w:ascii="Webdings" w:hAnsi="Webdings"/>
          <w:spacing w:val="-10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sz w:val="24"/>
        </w:rPr>
        <w:t>*Din</w:t>
      </w:r>
      <w:r>
        <w:rPr>
          <w:spacing w:val="-5"/>
          <w:sz w:val="24"/>
        </w:rPr>
        <w:t xml:space="preserve"> </w:t>
      </w:r>
      <w:r>
        <w:rPr>
          <w:sz w:val="24"/>
        </w:rPr>
        <w:t>surse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71A8C07D" w14:textId="77777777" w:rsidR="00DB26BA" w:rsidRDefault="00000000">
      <w:pPr>
        <w:pStyle w:val="ListParagraph"/>
        <w:numPr>
          <w:ilvl w:val="0"/>
          <w:numId w:val="2"/>
        </w:numPr>
        <w:tabs>
          <w:tab w:val="left" w:pos="1594"/>
          <w:tab w:val="left" w:pos="7774"/>
        </w:tabs>
        <w:spacing w:before="9"/>
        <w:ind w:hanging="196"/>
        <w:jc w:val="left"/>
        <w:rPr>
          <w:rFonts w:ascii="Webdings" w:hAnsi="Webdings"/>
          <w:sz w:val="18"/>
        </w:rPr>
      </w:pPr>
      <w:r>
        <w:rPr>
          <w:sz w:val="24"/>
        </w:rPr>
        <w:t>Sistemul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beneficiați: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*Colectare</w:t>
      </w:r>
      <w:r>
        <w:rPr>
          <w:spacing w:val="-1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sz w:val="24"/>
        </w:rPr>
        <w:t>*Epurare</w:t>
      </w:r>
      <w:r>
        <w:rPr>
          <w:spacing w:val="-7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71ED656E" w14:textId="77777777" w:rsidR="00DB26BA" w:rsidRDefault="00000000">
      <w:pPr>
        <w:pStyle w:val="ListParagraph"/>
        <w:numPr>
          <w:ilvl w:val="0"/>
          <w:numId w:val="2"/>
        </w:numPr>
        <w:tabs>
          <w:tab w:val="left" w:pos="1594"/>
        </w:tabs>
        <w:spacing w:before="3"/>
        <w:ind w:hanging="196"/>
        <w:jc w:val="left"/>
        <w:rPr>
          <w:sz w:val="24"/>
        </w:rPr>
      </w:pPr>
      <w:r>
        <w:rPr>
          <w:position w:val="2"/>
          <w:sz w:val="24"/>
        </w:rPr>
        <w:t>Există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autorizație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mediu?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(acest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câmp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completeaz</w:t>
      </w:r>
      <w:r>
        <w:rPr>
          <w:sz w:val="16"/>
        </w:rPr>
        <w:t>ă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numai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persoane</w:t>
      </w:r>
      <w:r>
        <w:rPr>
          <w:spacing w:val="-2"/>
          <w:position w:val="2"/>
          <w:sz w:val="24"/>
        </w:rPr>
        <w:t xml:space="preserve"> juridice):</w:t>
      </w:r>
    </w:p>
    <w:p w14:paraId="3B592E10" w14:textId="77777777" w:rsidR="00DB26BA" w:rsidRDefault="00DB26BA">
      <w:pPr>
        <w:rPr>
          <w:sz w:val="24"/>
        </w:rPr>
        <w:sectPr w:rsidR="00DB26BA">
          <w:type w:val="continuous"/>
          <w:pgSz w:w="11910" w:h="16840"/>
          <w:pgMar w:top="440" w:right="460" w:bottom="280" w:left="440" w:header="720" w:footer="720" w:gutter="0"/>
          <w:cols w:space="720"/>
        </w:sectPr>
      </w:pPr>
    </w:p>
    <w:p w14:paraId="6748F473" w14:textId="77777777" w:rsidR="00DB26BA" w:rsidRDefault="00000000">
      <w:pPr>
        <w:tabs>
          <w:tab w:val="left" w:pos="5269"/>
        </w:tabs>
        <w:spacing w:before="5"/>
        <w:jc w:val="right"/>
        <w:rPr>
          <w:rFonts w:ascii="Times New Roman" w:hAnsi="Times New Roman"/>
          <w:sz w:val="24"/>
        </w:rPr>
      </w:pPr>
      <w:r>
        <w:rPr>
          <w:sz w:val="24"/>
        </w:rPr>
        <w:t>*DA</w:t>
      </w:r>
      <w:r>
        <w:rPr>
          <w:spacing w:val="-3"/>
          <w:sz w:val="24"/>
        </w:rPr>
        <w:t xml:space="preserve"> </w:t>
      </w:r>
      <w:r>
        <w:rPr>
          <w:sz w:val="24"/>
        </w:rPr>
        <w:t>(Numărul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data)</w:t>
      </w:r>
      <w:r>
        <w:rPr>
          <w:rFonts w:ascii="Times New Roman" w:hAnsi="Times New Roman"/>
          <w:sz w:val="24"/>
          <w:u w:val="single"/>
        </w:rPr>
        <w:tab/>
      </w:r>
    </w:p>
    <w:p w14:paraId="74D6DB68" w14:textId="77777777" w:rsidR="00DB26BA" w:rsidRDefault="00000000">
      <w:pPr>
        <w:pStyle w:val="ListParagraph"/>
        <w:numPr>
          <w:ilvl w:val="0"/>
          <w:numId w:val="2"/>
        </w:numPr>
        <w:tabs>
          <w:tab w:val="left" w:pos="195"/>
        </w:tabs>
        <w:spacing w:before="43"/>
        <w:ind w:left="194" w:right="8"/>
        <w:rPr>
          <w:sz w:val="24"/>
        </w:rPr>
      </w:pPr>
      <w:r>
        <w:rPr>
          <w:sz w:val="24"/>
        </w:rPr>
        <w:t>Există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autorizație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construire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sistemele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colectare?</w:t>
      </w:r>
    </w:p>
    <w:p w14:paraId="71AC19BE" w14:textId="77777777" w:rsidR="00DB26BA" w:rsidRDefault="00000000">
      <w:pPr>
        <w:tabs>
          <w:tab w:val="left" w:pos="5268"/>
        </w:tabs>
        <w:spacing w:before="9"/>
        <w:jc w:val="right"/>
        <w:rPr>
          <w:rFonts w:ascii="Times New Roman" w:hAnsi="Times New Roman"/>
          <w:sz w:val="24"/>
        </w:rPr>
      </w:pPr>
      <w:r>
        <w:rPr>
          <w:sz w:val="24"/>
        </w:rPr>
        <w:t>*DA</w:t>
      </w:r>
      <w:r>
        <w:rPr>
          <w:spacing w:val="-3"/>
          <w:sz w:val="24"/>
        </w:rPr>
        <w:t xml:space="preserve"> </w:t>
      </w:r>
      <w:r>
        <w:rPr>
          <w:sz w:val="24"/>
        </w:rPr>
        <w:t>(Numărul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data)</w:t>
      </w:r>
      <w:r>
        <w:rPr>
          <w:rFonts w:ascii="Times New Roman" w:hAnsi="Times New Roman"/>
          <w:sz w:val="24"/>
          <w:u w:val="single"/>
        </w:rPr>
        <w:tab/>
      </w:r>
    </w:p>
    <w:p w14:paraId="72647CB1" w14:textId="77777777" w:rsidR="00DB26BA" w:rsidRDefault="00000000">
      <w:pPr>
        <w:spacing w:before="5"/>
        <w:ind w:left="170"/>
        <w:rPr>
          <w:rFonts w:ascii="Webdings" w:hAnsi="Webdings"/>
          <w:sz w:val="18"/>
        </w:rPr>
      </w:pPr>
      <w:r>
        <w:br w:type="column"/>
      </w:r>
      <w:r>
        <w:rPr>
          <w:sz w:val="24"/>
        </w:rPr>
        <w:t>*NU</w:t>
      </w:r>
      <w:r>
        <w:rPr>
          <w:spacing w:val="-1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14107715" w14:textId="77777777" w:rsidR="00DB26BA" w:rsidRDefault="00DB26BA">
      <w:pPr>
        <w:pStyle w:val="BodyText"/>
        <w:spacing w:before="4"/>
        <w:rPr>
          <w:rFonts w:ascii="Webdings" w:hAnsi="Webdings"/>
          <w:sz w:val="33"/>
        </w:rPr>
      </w:pPr>
    </w:p>
    <w:p w14:paraId="56B51FF1" w14:textId="77777777" w:rsidR="00DB26BA" w:rsidRDefault="00000000">
      <w:pPr>
        <w:ind w:left="170"/>
        <w:rPr>
          <w:rFonts w:ascii="Webdings" w:hAnsi="Webdings"/>
          <w:sz w:val="18"/>
        </w:rPr>
      </w:pPr>
      <w:r>
        <w:rPr>
          <w:sz w:val="24"/>
        </w:rPr>
        <w:t>*NU</w:t>
      </w:r>
      <w:r>
        <w:rPr>
          <w:spacing w:val="-1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7D974D0B" w14:textId="77777777" w:rsidR="00DB26BA" w:rsidRDefault="00DB26BA">
      <w:pPr>
        <w:rPr>
          <w:rFonts w:ascii="Webdings" w:hAnsi="Webdings"/>
          <w:sz w:val="18"/>
        </w:rPr>
        <w:sectPr w:rsidR="00DB26BA">
          <w:type w:val="continuous"/>
          <w:pgSz w:w="11910" w:h="16840"/>
          <w:pgMar w:top="440" w:right="460" w:bottom="280" w:left="440" w:header="720" w:footer="720" w:gutter="0"/>
          <w:cols w:num="2" w:space="720" w:equalWidth="0">
            <w:col w:w="8162" w:space="40"/>
            <w:col w:w="2808"/>
          </w:cols>
        </w:sectPr>
      </w:pPr>
    </w:p>
    <w:p w14:paraId="30739FCD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35"/>
          <w:tab w:val="left" w:pos="10637"/>
        </w:tabs>
        <w:spacing w:before="40"/>
        <w:ind w:left="1734" w:hanging="337"/>
        <w:jc w:val="both"/>
        <w:rPr>
          <w:rFonts w:ascii="Times New Roman" w:hAnsi="Times New Roman"/>
          <w:sz w:val="24"/>
        </w:rPr>
      </w:pPr>
      <w:r>
        <w:rPr>
          <w:sz w:val="24"/>
        </w:rPr>
        <w:t>Numărul</w:t>
      </w:r>
      <w:r>
        <w:rPr>
          <w:spacing w:val="-1"/>
          <w:sz w:val="24"/>
        </w:rPr>
        <w:t xml:space="preserve"> </w:t>
      </w:r>
      <w:r>
        <w:rPr>
          <w:sz w:val="24"/>
        </w:rPr>
        <w:t>de persoane deservite de SIA</w:t>
      </w:r>
      <w:r>
        <w:rPr>
          <w:spacing w:val="-1"/>
          <w:sz w:val="24"/>
        </w:rPr>
        <w:t xml:space="preserve"> </w:t>
      </w:r>
      <w:r>
        <w:rPr>
          <w:sz w:val="24"/>
        </w:rPr>
        <w:t>(locuitori) 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EC6383D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81"/>
        </w:tabs>
        <w:spacing w:before="7"/>
        <w:ind w:left="1413" w:right="105" w:firstLine="0"/>
        <w:jc w:val="both"/>
        <w:rPr>
          <w:sz w:val="24"/>
        </w:rPr>
      </w:pPr>
      <w:r>
        <w:rPr>
          <w:sz w:val="24"/>
        </w:rPr>
        <w:t>Tip SIA de colectare (</w:t>
      </w:r>
      <w:r>
        <w:rPr>
          <w:sz w:val="20"/>
        </w:rPr>
        <w:t>Se poate preciza denumirea comercială a instalației achizitionată dacă aceasta este standardizată/tip constructiv, etc., conform prevederilor art.7 din HG nr.714/2022, instalațiile standardizate de tip bazine vidanjabile etanșe pentru stocarea apelor uzate/epurarea apelor uzate trebuie să respecte</w:t>
      </w:r>
      <w:r>
        <w:rPr>
          <w:spacing w:val="-4"/>
          <w:sz w:val="20"/>
        </w:rPr>
        <w:t xml:space="preserve"> </w:t>
      </w:r>
      <w:r>
        <w:rPr>
          <w:sz w:val="20"/>
        </w:rPr>
        <w:t>standardele</w:t>
      </w:r>
      <w:r>
        <w:rPr>
          <w:spacing w:val="-2"/>
          <w:sz w:val="20"/>
        </w:rPr>
        <w:t xml:space="preserve"> </w:t>
      </w:r>
      <w:r>
        <w:rPr>
          <w:sz w:val="20"/>
        </w:rPr>
        <w:t>specifice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vigoare,</w:t>
      </w:r>
      <w:r>
        <w:rPr>
          <w:spacing w:val="-1"/>
          <w:sz w:val="20"/>
        </w:rPr>
        <w:t xml:space="preserve"> </w:t>
      </w:r>
      <w:r>
        <w:rPr>
          <w:sz w:val="20"/>
        </w:rPr>
        <w:t>respectiv</w:t>
      </w:r>
      <w:r>
        <w:rPr>
          <w:spacing w:val="-1"/>
          <w:sz w:val="20"/>
        </w:rPr>
        <w:t xml:space="preserve"> </w:t>
      </w:r>
      <w:r>
        <w:rPr>
          <w:sz w:val="20"/>
        </w:rPr>
        <w:t>SR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12566-1:2016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SR EN</w:t>
      </w:r>
      <w:r>
        <w:rPr>
          <w:spacing w:val="-2"/>
          <w:sz w:val="20"/>
        </w:rPr>
        <w:t xml:space="preserve"> </w:t>
      </w:r>
      <w:r>
        <w:rPr>
          <w:sz w:val="20"/>
        </w:rPr>
        <w:t>12566-4:2016/SR EN</w:t>
      </w:r>
      <w:r>
        <w:rPr>
          <w:spacing w:val="-2"/>
          <w:sz w:val="20"/>
        </w:rPr>
        <w:t xml:space="preserve"> </w:t>
      </w:r>
      <w:r>
        <w:rPr>
          <w:sz w:val="20"/>
        </w:rPr>
        <w:t>12566- 3:2016,</w:t>
      </w:r>
      <w:r>
        <w:rPr>
          <w:spacing w:val="-1"/>
          <w:sz w:val="20"/>
        </w:rPr>
        <w:t xml:space="preserve"> </w:t>
      </w:r>
      <w:r>
        <w:rPr>
          <w:sz w:val="20"/>
        </w:rPr>
        <w:t>SR</w:t>
      </w:r>
      <w:r>
        <w:rPr>
          <w:spacing w:val="-3"/>
          <w:sz w:val="20"/>
        </w:rPr>
        <w:t xml:space="preserve"> </w:t>
      </w:r>
      <w:r>
        <w:rPr>
          <w:sz w:val="20"/>
        </w:rPr>
        <w:t>EN 12566-6:2016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SR</w:t>
      </w:r>
      <w:r>
        <w:rPr>
          <w:spacing w:val="-3"/>
          <w:sz w:val="20"/>
        </w:rPr>
        <w:t xml:space="preserve"> </w:t>
      </w:r>
      <w:r>
        <w:rPr>
          <w:sz w:val="20"/>
        </w:rPr>
        <w:t>EN 12566-7:2016.</w:t>
      </w:r>
      <w:r>
        <w:rPr>
          <w:spacing w:val="-1"/>
          <w:sz w:val="20"/>
        </w:rPr>
        <w:t xml:space="preserve"> </w:t>
      </w:r>
      <w:r>
        <w:rPr>
          <w:sz w:val="20"/>
        </w:rPr>
        <w:t>În lipsa</w:t>
      </w:r>
      <w:r>
        <w:rPr>
          <w:spacing w:val="-2"/>
          <w:sz w:val="20"/>
        </w:rPr>
        <w:t xml:space="preserve"> </w:t>
      </w:r>
      <w:r>
        <w:rPr>
          <w:sz w:val="20"/>
        </w:rPr>
        <w:t>standardizării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menționeaza tipul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materialele de construcție (ex. bazin etanș vidanjabil, din beton, nestandardizat)</w:t>
      </w:r>
      <w:r>
        <w:rPr>
          <w:sz w:val="24"/>
        </w:rPr>
        <w:t>.</w:t>
      </w:r>
    </w:p>
    <w:p w14:paraId="756861E9" w14:textId="271995E1" w:rsidR="00DB26BA" w:rsidRDefault="0071152C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0848D7" wp14:editId="48DB7B64">
                <wp:simplePos x="0" y="0"/>
                <wp:positionH relativeFrom="page">
                  <wp:posOffset>1210310</wp:posOffset>
                </wp:positionH>
                <wp:positionV relativeFrom="paragraph">
                  <wp:posOffset>168910</wp:posOffset>
                </wp:positionV>
                <wp:extent cx="581787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>
                            <a:gd name="T0" fmla="+- 0 1906 1906"/>
                            <a:gd name="T1" fmla="*/ T0 w 9162"/>
                            <a:gd name="T2" fmla="+- 0 11068 1906"/>
                            <a:gd name="T3" fmla="*/ T2 w 9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2">
                              <a:moveTo>
                                <a:pt x="0" y="0"/>
                              </a:moveTo>
                              <a:lnTo>
                                <a:pt x="916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245C" id="docshape2" o:spid="_x0000_s1026" style="position:absolute;margin-left:95.3pt;margin-top:13.3pt;width:45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" path="m,l9162,e" filled="f" strokeweight=".23978mm">
                <v:path arrowok="t" o:connecttype="custom" o:connectlocs="0,0;5817870,0" o:connectangles="0,0"/>
                <w10:wrap type="topAndBottom" anchorx="page"/>
              </v:shape>
            </w:pict>
          </mc:Fallback>
        </mc:AlternateContent>
      </w:r>
    </w:p>
    <w:p w14:paraId="40811B1C" w14:textId="77777777" w:rsidR="00DB26BA" w:rsidRDefault="00000000">
      <w:pPr>
        <w:pStyle w:val="ListParagraph"/>
        <w:numPr>
          <w:ilvl w:val="0"/>
          <w:numId w:val="2"/>
        </w:numPr>
        <w:tabs>
          <w:tab w:val="left" w:pos="1860"/>
        </w:tabs>
        <w:spacing w:before="26" w:line="237" w:lineRule="auto"/>
        <w:ind w:left="1413" w:right="103" w:firstLine="52"/>
        <w:jc w:val="both"/>
        <w:rPr>
          <w:sz w:val="24"/>
        </w:rPr>
      </w:pPr>
      <w:r>
        <w:rPr>
          <w:sz w:val="24"/>
        </w:rPr>
        <w:t>Capacitatea proiectată SIA, mc (</w:t>
      </w:r>
      <w:r>
        <w:rPr>
          <w:sz w:val="20"/>
        </w:rPr>
        <w:t xml:space="preserve">Capacitatea proiectată de colectare a SIA este o caracteristică </w:t>
      </w:r>
      <w:r>
        <w:rPr>
          <w:position w:val="2"/>
          <w:sz w:val="20"/>
        </w:rPr>
        <w:t>tehnică men</w:t>
      </w:r>
      <w:r>
        <w:rPr>
          <w:sz w:val="13"/>
        </w:rPr>
        <w:t>ț</w:t>
      </w:r>
      <w:r>
        <w:rPr>
          <w:position w:val="2"/>
          <w:sz w:val="20"/>
        </w:rPr>
        <w:t xml:space="preserve">ionată în documentele tehnice și certificatele de calitate/conformitate achiziționate de la </w:t>
      </w:r>
      <w:r>
        <w:rPr>
          <w:sz w:val="20"/>
        </w:rPr>
        <w:t>producători-ex: volum total ape uzate stocate</w:t>
      </w:r>
      <w:r>
        <w:rPr>
          <w:sz w:val="24"/>
        </w:rPr>
        <w:t>):</w:t>
      </w:r>
    </w:p>
    <w:p w14:paraId="33F9D791" w14:textId="2AE53394" w:rsidR="00DB26BA" w:rsidRDefault="0071152C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DF4269" wp14:editId="6191A148">
                <wp:simplePos x="0" y="0"/>
                <wp:positionH relativeFrom="page">
                  <wp:posOffset>1176655</wp:posOffset>
                </wp:positionH>
                <wp:positionV relativeFrom="paragraph">
                  <wp:posOffset>158115</wp:posOffset>
                </wp:positionV>
                <wp:extent cx="5761355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73"/>
                            <a:gd name="T2" fmla="+- 0 10926 1853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B1A7" id="docshape3" o:spid="_x0000_s1026" style="position:absolute;margin-left:92.65pt;margin-top:12.45pt;width:45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gomwIAAJgFAAAOAAAAZHJzL2Uyb0RvYy54bWysVNtu2zAMfR+wfxD0uKH1JU3SGnWKoV2H&#10;Ad0FaPYBiizHxmRRk5Q47dePkuzUy7aXYX4QKJM6PDyieH1z6CTZC2NbUCXNzlNKhOJQtWpb0m/r&#10;+7NL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" path="m,l9073,e" filled="f" strokeweight=".23978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12CF99B7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66"/>
        </w:tabs>
        <w:spacing w:before="31"/>
        <w:ind w:left="1413" w:right="104" w:firstLine="0"/>
        <w:jc w:val="both"/>
        <w:rPr>
          <w:sz w:val="24"/>
        </w:rPr>
      </w:pPr>
      <w:r>
        <w:rPr>
          <w:sz w:val="24"/>
        </w:rPr>
        <w:t>Deține contract de vidanjare? (</w:t>
      </w:r>
      <w:r>
        <w:rPr>
          <w:sz w:val="20"/>
        </w:rPr>
        <w:t>Contract încheiat cu o firma specializată pentru servicii de vidanjare, art. 14 alin. (5) al HG nr.714/2022, pentru sistemele individuale adecvate de colectare a apelor uzate se va încheia</w:t>
      </w:r>
      <w:r>
        <w:rPr>
          <w:spacing w:val="39"/>
          <w:sz w:val="20"/>
        </w:rPr>
        <w:t xml:space="preserve"> </w:t>
      </w:r>
      <w:r>
        <w:rPr>
          <w:sz w:val="20"/>
        </w:rPr>
        <w:t>un</w:t>
      </w:r>
      <w:r>
        <w:rPr>
          <w:spacing w:val="37"/>
          <w:sz w:val="20"/>
        </w:rPr>
        <w:t xml:space="preserve"> </w:t>
      </w:r>
      <w:r>
        <w:rPr>
          <w:sz w:val="20"/>
        </w:rPr>
        <w:t>contract</w:t>
      </w:r>
      <w:r>
        <w:rPr>
          <w:spacing w:val="38"/>
          <w:sz w:val="20"/>
        </w:rPr>
        <w:t xml:space="preserve"> </w:t>
      </w:r>
      <w:r>
        <w:rPr>
          <w:sz w:val="20"/>
        </w:rPr>
        <w:t>cu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firmă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vidanjare</w:t>
      </w:r>
      <w:r>
        <w:rPr>
          <w:spacing w:val="37"/>
          <w:sz w:val="20"/>
        </w:rPr>
        <w:t xml:space="preserve"> </w:t>
      </w:r>
      <w:r>
        <w:rPr>
          <w:sz w:val="20"/>
        </w:rPr>
        <w:t>în</w:t>
      </w:r>
      <w:r>
        <w:rPr>
          <w:spacing w:val="37"/>
          <w:sz w:val="20"/>
        </w:rPr>
        <w:t xml:space="preserve"> </w:t>
      </w:r>
      <w:r>
        <w:rPr>
          <w:sz w:val="20"/>
        </w:rPr>
        <w:t>vederea</w:t>
      </w:r>
      <w:r>
        <w:rPr>
          <w:spacing w:val="39"/>
          <w:sz w:val="20"/>
        </w:rPr>
        <w:t xml:space="preserve"> </w:t>
      </w:r>
      <w:r>
        <w:rPr>
          <w:sz w:val="20"/>
        </w:rPr>
        <w:t>transportului</w:t>
      </w:r>
      <w:r>
        <w:rPr>
          <w:spacing w:val="38"/>
          <w:sz w:val="20"/>
        </w:rPr>
        <w:t xml:space="preserve"> </w:t>
      </w:r>
      <w:r>
        <w:rPr>
          <w:sz w:val="20"/>
        </w:rPr>
        <w:t>apelor</w:t>
      </w:r>
      <w:r>
        <w:rPr>
          <w:spacing w:val="38"/>
          <w:sz w:val="20"/>
        </w:rPr>
        <w:t xml:space="preserve"> </w:t>
      </w:r>
      <w:r>
        <w:rPr>
          <w:sz w:val="20"/>
        </w:rPr>
        <w:t>uzate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stație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epurare</w:t>
      </w:r>
      <w:r>
        <w:rPr>
          <w:sz w:val="24"/>
        </w:rPr>
        <w:t>)</w:t>
      </w:r>
    </w:p>
    <w:p w14:paraId="4148B242" w14:textId="77777777" w:rsidR="00DB26BA" w:rsidRDefault="00000000">
      <w:pPr>
        <w:tabs>
          <w:tab w:val="left" w:pos="6350"/>
          <w:tab w:val="left" w:pos="6725"/>
        </w:tabs>
        <w:ind w:left="1413"/>
        <w:rPr>
          <w:rFonts w:ascii="Webdings" w:hAnsi="Webdings"/>
          <w:sz w:val="18"/>
        </w:rPr>
      </w:pPr>
      <w:r>
        <w:rPr>
          <w:sz w:val="24"/>
        </w:rPr>
        <w:t xml:space="preserve">*DA (Numărul și data): </w:t>
      </w:r>
      <w:r>
        <w:rPr>
          <w:sz w:val="24"/>
          <w:u w:val="single"/>
        </w:rPr>
        <w:tab/>
      </w:r>
      <w:r>
        <w:rPr>
          <w:sz w:val="24"/>
        </w:rPr>
        <w:tab/>
        <w:t>*NU</w:t>
      </w:r>
      <w:r>
        <w:rPr>
          <w:spacing w:val="-3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1CEB7155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50"/>
          <w:tab w:val="left" w:pos="10436"/>
        </w:tabs>
        <w:spacing w:before="86" w:line="281" w:lineRule="exact"/>
        <w:ind w:left="1749" w:hanging="337"/>
        <w:jc w:val="left"/>
        <w:rPr>
          <w:rFonts w:ascii="Times New Roman" w:hAnsi="Times New Roman"/>
          <w:sz w:val="24"/>
        </w:rPr>
      </w:pPr>
      <w:r>
        <w:rPr>
          <w:sz w:val="24"/>
        </w:rPr>
        <w:t>Volum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apă</w:t>
      </w:r>
      <w:r>
        <w:rPr>
          <w:spacing w:val="-2"/>
          <w:sz w:val="24"/>
        </w:rPr>
        <w:t xml:space="preserve"> </w:t>
      </w:r>
      <w:r>
        <w:rPr>
          <w:sz w:val="24"/>
        </w:rPr>
        <w:t>uzată</w:t>
      </w:r>
      <w:r>
        <w:rPr>
          <w:spacing w:val="-2"/>
          <w:sz w:val="24"/>
        </w:rPr>
        <w:t xml:space="preserve"> </w:t>
      </w:r>
      <w:r>
        <w:rPr>
          <w:sz w:val="24"/>
        </w:rPr>
        <w:t>vidanjată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mc: </w:t>
      </w:r>
      <w:r>
        <w:rPr>
          <w:rFonts w:ascii="Times New Roman" w:hAnsi="Times New Roman"/>
          <w:sz w:val="24"/>
          <w:u w:val="single"/>
        </w:rPr>
        <w:tab/>
      </w:r>
    </w:p>
    <w:p w14:paraId="0F679E2D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35"/>
          <w:tab w:val="left" w:pos="10506"/>
        </w:tabs>
        <w:spacing w:before="0" w:line="281" w:lineRule="exact"/>
        <w:ind w:left="1734" w:hanging="337"/>
        <w:jc w:val="left"/>
        <w:rPr>
          <w:sz w:val="24"/>
        </w:rPr>
      </w:pPr>
      <w:r>
        <w:rPr>
          <w:sz w:val="24"/>
        </w:rPr>
        <w:t>Volum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apă</w:t>
      </w:r>
      <w:r>
        <w:rPr>
          <w:spacing w:val="-2"/>
          <w:sz w:val="24"/>
        </w:rPr>
        <w:t xml:space="preserve"> </w:t>
      </w:r>
      <w:r>
        <w:rPr>
          <w:sz w:val="24"/>
        </w:rPr>
        <w:t>uzată vidanjat,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mc: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152BE517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35"/>
          <w:tab w:val="left" w:pos="10495"/>
        </w:tabs>
        <w:spacing w:before="6"/>
        <w:ind w:left="1734" w:hanging="337"/>
        <w:jc w:val="left"/>
        <w:rPr>
          <w:rFonts w:ascii="Times New Roman" w:hAnsi="Times New Roman"/>
          <w:sz w:val="24"/>
        </w:rPr>
      </w:pPr>
      <w:r>
        <w:rPr>
          <w:sz w:val="24"/>
        </w:rPr>
        <w:t>Frecvența de vidanjare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și descărcare ape uzate: </w:t>
      </w:r>
      <w:r>
        <w:rPr>
          <w:rFonts w:ascii="Times New Roman" w:hAnsi="Times New Roman"/>
          <w:sz w:val="24"/>
          <w:u w:val="single"/>
        </w:rPr>
        <w:tab/>
      </w:r>
    </w:p>
    <w:p w14:paraId="5000546F" w14:textId="77777777" w:rsidR="00DB26BA" w:rsidRDefault="00000000">
      <w:pPr>
        <w:pStyle w:val="ListParagraph"/>
        <w:numPr>
          <w:ilvl w:val="0"/>
          <w:numId w:val="2"/>
        </w:numPr>
        <w:tabs>
          <w:tab w:val="left" w:pos="1735"/>
          <w:tab w:val="left" w:pos="9385"/>
        </w:tabs>
        <w:spacing w:before="10"/>
        <w:ind w:left="1734" w:hanging="337"/>
        <w:jc w:val="left"/>
        <w:rPr>
          <w:rFonts w:ascii="Webdings" w:hAnsi="Webdings"/>
          <w:sz w:val="18"/>
        </w:rPr>
      </w:pPr>
      <w:r>
        <w:rPr>
          <w:sz w:val="24"/>
        </w:rPr>
        <w:t>Există</w:t>
      </w:r>
      <w:r>
        <w:rPr>
          <w:spacing w:val="-3"/>
          <w:sz w:val="24"/>
        </w:rPr>
        <w:t xml:space="preserve"> </w:t>
      </w:r>
      <w:r>
        <w:rPr>
          <w:sz w:val="24"/>
        </w:rPr>
        <w:t>buletin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analiză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>calitatea</w:t>
      </w:r>
      <w:r>
        <w:rPr>
          <w:spacing w:val="-3"/>
          <w:sz w:val="24"/>
        </w:rPr>
        <w:t xml:space="preserve"> </w:t>
      </w:r>
      <w:r>
        <w:rPr>
          <w:sz w:val="24"/>
        </w:rPr>
        <w:t>apelor</w:t>
      </w:r>
      <w:r>
        <w:rPr>
          <w:spacing w:val="-3"/>
          <w:sz w:val="24"/>
        </w:rPr>
        <w:t xml:space="preserve"> </w:t>
      </w:r>
      <w:r>
        <w:rPr>
          <w:sz w:val="24"/>
        </w:rPr>
        <w:t>uzate</w:t>
      </w:r>
      <w:r>
        <w:rPr>
          <w:spacing w:val="-2"/>
          <w:sz w:val="24"/>
        </w:rPr>
        <w:t xml:space="preserve"> </w:t>
      </w:r>
      <w:r>
        <w:rPr>
          <w:sz w:val="24"/>
        </w:rPr>
        <w:t>vidanjate?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*DA </w:t>
      </w:r>
      <w:r>
        <w:rPr>
          <w:rFonts w:ascii="Webdings" w:hAnsi="Webdings"/>
          <w:spacing w:val="-10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sz w:val="24"/>
        </w:rPr>
        <w:t>*NU</w:t>
      </w:r>
      <w:r>
        <w:rPr>
          <w:spacing w:val="-3"/>
          <w:sz w:val="24"/>
        </w:rPr>
        <w:t xml:space="preserve"> </w:t>
      </w:r>
      <w:r>
        <w:rPr>
          <w:rFonts w:ascii="Webdings" w:hAnsi="Webdings"/>
          <w:spacing w:val="-10"/>
          <w:sz w:val="18"/>
        </w:rPr>
        <w:t></w:t>
      </w:r>
    </w:p>
    <w:p w14:paraId="452E477A" w14:textId="77777777" w:rsidR="00067031" w:rsidRPr="00067031" w:rsidRDefault="00067031" w:rsidP="00DA631C">
      <w:pPr>
        <w:pStyle w:val="ListParagraph"/>
        <w:ind w:left="1593" w:firstLine="0"/>
        <w:rPr>
          <w:rFonts w:ascii="Times New Roman" w:hAnsi="Times New Roman"/>
          <w:b/>
          <w:sz w:val="23"/>
        </w:rPr>
      </w:pPr>
      <w:r w:rsidRPr="00067031">
        <w:rPr>
          <w:rFonts w:ascii="Times New Roman" w:hAnsi="Times New Roman"/>
          <w:b/>
          <w:sz w:val="23"/>
        </w:rPr>
        <w:t>Câmpurile</w:t>
      </w:r>
      <w:r w:rsidRPr="00067031">
        <w:rPr>
          <w:rFonts w:ascii="Times New Roman" w:hAnsi="Times New Roman"/>
          <w:b/>
          <w:spacing w:val="-3"/>
          <w:sz w:val="23"/>
        </w:rPr>
        <w:t xml:space="preserve"> </w:t>
      </w:r>
      <w:r w:rsidRPr="00067031">
        <w:rPr>
          <w:rFonts w:ascii="Times New Roman" w:hAnsi="Times New Roman"/>
          <w:b/>
          <w:sz w:val="23"/>
        </w:rPr>
        <w:t>marcate</w:t>
      </w:r>
      <w:r w:rsidRPr="00067031">
        <w:rPr>
          <w:rFonts w:ascii="Times New Roman" w:hAnsi="Times New Roman"/>
          <w:b/>
          <w:spacing w:val="-3"/>
          <w:sz w:val="23"/>
        </w:rPr>
        <w:t xml:space="preserve"> </w:t>
      </w:r>
      <w:r w:rsidRPr="00067031">
        <w:rPr>
          <w:rFonts w:ascii="Times New Roman" w:hAnsi="Times New Roman"/>
          <w:b/>
          <w:sz w:val="23"/>
        </w:rPr>
        <w:t>cu</w:t>
      </w:r>
      <w:r w:rsidRPr="00067031">
        <w:rPr>
          <w:rFonts w:ascii="Times New Roman" w:hAnsi="Times New Roman"/>
          <w:b/>
          <w:spacing w:val="-3"/>
          <w:sz w:val="23"/>
        </w:rPr>
        <w:t xml:space="preserve"> </w:t>
      </w:r>
      <w:r w:rsidRPr="00067031">
        <w:rPr>
          <w:rFonts w:ascii="Times New Roman" w:hAnsi="Times New Roman"/>
          <w:b/>
          <w:sz w:val="23"/>
        </w:rPr>
        <w:t>*</w:t>
      </w:r>
      <w:r w:rsidRPr="00067031">
        <w:rPr>
          <w:rFonts w:ascii="Times New Roman" w:hAnsi="Times New Roman"/>
          <w:b/>
          <w:spacing w:val="-6"/>
          <w:sz w:val="23"/>
        </w:rPr>
        <w:t xml:space="preserve"> </w:t>
      </w:r>
      <w:r w:rsidRPr="00067031">
        <w:rPr>
          <w:rFonts w:ascii="Times New Roman" w:hAnsi="Times New Roman"/>
          <w:b/>
          <w:sz w:val="23"/>
        </w:rPr>
        <w:t>sunt</w:t>
      </w:r>
      <w:r w:rsidRPr="00067031">
        <w:rPr>
          <w:rFonts w:ascii="Times New Roman" w:hAnsi="Times New Roman"/>
          <w:b/>
          <w:spacing w:val="-2"/>
          <w:sz w:val="23"/>
        </w:rPr>
        <w:t xml:space="preserve"> obligatorii.</w:t>
      </w:r>
    </w:p>
    <w:p w14:paraId="37B3FF31" w14:textId="77777777" w:rsidR="00DB26BA" w:rsidRDefault="00DB26BA" w:rsidP="00067031">
      <w:pPr>
        <w:pStyle w:val="BodyText"/>
        <w:spacing w:before="9"/>
        <w:ind w:left="1734"/>
        <w:rPr>
          <w:rFonts w:ascii="Webdings" w:hAnsi="Webdings"/>
          <w:sz w:val="28"/>
        </w:rPr>
      </w:pPr>
    </w:p>
    <w:p w14:paraId="0F51BE9D" w14:textId="353A5458" w:rsidR="00DB26BA" w:rsidRDefault="00F75234" w:rsidP="00F75234">
      <w:pPr>
        <w:pStyle w:val="Heading1"/>
        <w:tabs>
          <w:tab w:val="left" w:pos="7670"/>
        </w:tabs>
        <w:jc w:val="left"/>
        <w:rPr>
          <w:rFonts w:ascii="Cambria" w:hAnsi="Cambria"/>
        </w:rPr>
      </w:pPr>
      <w:r>
        <w:rPr>
          <w:rFonts w:ascii="Cambria" w:hAnsi="Cambria"/>
          <w:spacing w:val="-4"/>
        </w:rPr>
        <w:t xml:space="preserve">               </w:t>
      </w:r>
      <w:r w:rsidR="00000000">
        <w:rPr>
          <w:rFonts w:ascii="Cambria" w:hAnsi="Cambria"/>
          <w:spacing w:val="-4"/>
        </w:rPr>
        <w:t>Data</w:t>
      </w:r>
      <w:r>
        <w:rPr>
          <w:rFonts w:ascii="Cambria" w:hAnsi="Cambria"/>
          <w:spacing w:val="-4"/>
        </w:rPr>
        <w:t>: _________________</w:t>
      </w:r>
      <w:r>
        <w:rPr>
          <w:rFonts w:ascii="Cambria" w:hAnsi="Cambria"/>
        </w:rPr>
        <w:t xml:space="preserve">                                                                         </w:t>
      </w:r>
      <w:r w:rsidR="00000000">
        <w:rPr>
          <w:rFonts w:ascii="Cambria" w:hAnsi="Cambria"/>
          <w:spacing w:val="-2"/>
        </w:rPr>
        <w:t>Semnătura</w:t>
      </w:r>
    </w:p>
    <w:p w14:paraId="4E0A4F45" w14:textId="77777777" w:rsidR="00DB26BA" w:rsidRDefault="00DB26BA">
      <w:pPr>
        <w:sectPr w:rsidR="00DB26BA">
          <w:type w:val="continuous"/>
          <w:pgSz w:w="11910" w:h="16840"/>
          <w:pgMar w:top="440" w:right="460" w:bottom="280" w:left="440" w:header="720" w:footer="720" w:gutter="0"/>
          <w:cols w:space="720"/>
        </w:sectPr>
      </w:pPr>
    </w:p>
    <w:p w14:paraId="58E14500" w14:textId="77777777" w:rsidR="00827D63" w:rsidRDefault="00827D63">
      <w:pPr>
        <w:spacing w:before="7" w:line="257" w:lineRule="exact"/>
        <w:ind w:left="688" w:right="1232"/>
        <w:jc w:val="center"/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86"/>
        <w:gridCol w:w="8020"/>
      </w:tblGrid>
      <w:tr w:rsidR="00827D63" w:rsidRPr="0046006D" w14:paraId="60C5E40F" w14:textId="77777777" w:rsidTr="00DD4AB5">
        <w:trPr>
          <w:trHeight w:val="1690"/>
          <w:jc w:val="center"/>
        </w:trPr>
        <w:tc>
          <w:tcPr>
            <w:tcW w:w="1684" w:type="dxa"/>
          </w:tcPr>
          <w:p w14:paraId="675F14B2" w14:textId="77777777" w:rsidR="00827D63" w:rsidRPr="00B178FF" w:rsidRDefault="00827D63" w:rsidP="00DD4AB5">
            <w:pPr>
              <w:rPr>
                <w:rFonts w:ascii="Times New Roman" w:hAnsi="Times New Roman" w:cs="Times New Roman"/>
              </w:rPr>
            </w:pPr>
            <w:r w:rsidRPr="009270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CAF921" wp14:editId="5FC42D1F">
                  <wp:extent cx="923925" cy="1047750"/>
                  <wp:effectExtent l="0" t="0" r="9525" b="0"/>
                  <wp:docPr id="16" name="Picture 11" descr="https://lege5.ro/GetImage?id=14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ege5.ro/GetImage?id=142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44" cy="106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45A9EFD1" w14:textId="77777777" w:rsidR="00827D63" w:rsidRPr="00504AD9" w:rsidRDefault="00827D63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23620822" w14:textId="77777777" w:rsidR="00827D63" w:rsidRPr="00504AD9" w:rsidRDefault="00827D63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MUREŞ</w:t>
            </w:r>
          </w:p>
          <w:p w14:paraId="02DEC6B7" w14:textId="77777777" w:rsidR="00827D63" w:rsidRPr="00504AD9" w:rsidRDefault="00827D63" w:rsidP="00DD4A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COMUNA CRĂCIUNEŞTI</w:t>
            </w:r>
          </w:p>
          <w:p w14:paraId="3779FD19" w14:textId="77777777" w:rsidR="00827D63" w:rsidRPr="008458AC" w:rsidRDefault="00827D63" w:rsidP="00D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Jud. Mureş ,Com. Crăciuneşti, str. Principală, Nr. 166</w:t>
            </w:r>
          </w:p>
          <w:p w14:paraId="5DEF7EC6" w14:textId="77777777" w:rsidR="00827D63" w:rsidRPr="008458AC" w:rsidRDefault="00827D63" w:rsidP="00D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Tel: 0265-332112, Fax: 0265-332113</w:t>
            </w:r>
          </w:p>
          <w:p w14:paraId="47DF68D7" w14:textId="77777777" w:rsidR="00827D63" w:rsidRPr="0046006D" w:rsidRDefault="00827D63" w:rsidP="00DD4AB5">
            <w:pPr>
              <w:jc w:val="center"/>
              <w:rPr>
                <w:rFonts w:ascii="Times New Roman" w:hAnsi="Times New Roman" w:cs="Times New Roman"/>
              </w:rPr>
            </w:pPr>
            <w:r w:rsidRPr="008458AC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hyperlink r:id="rId7" w:history="1">
              <w:r w:rsidRPr="008458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craciunesti@cjmures.ro</w:t>
              </w:r>
            </w:hyperlink>
          </w:p>
        </w:tc>
      </w:tr>
    </w:tbl>
    <w:p w14:paraId="0413E6F8" w14:textId="77777777" w:rsidR="00827D63" w:rsidRDefault="00827D63" w:rsidP="00827D63">
      <w:pPr>
        <w:spacing w:before="7" w:line="257" w:lineRule="exact"/>
        <w:ind w:right="1232"/>
        <w:rPr>
          <w:i/>
        </w:rPr>
      </w:pPr>
    </w:p>
    <w:p w14:paraId="61A6AFC5" w14:textId="77777777" w:rsidR="00827D63" w:rsidRDefault="00827D63">
      <w:pPr>
        <w:spacing w:before="7" w:line="257" w:lineRule="exact"/>
        <w:ind w:left="688" w:right="1232"/>
        <w:jc w:val="center"/>
        <w:rPr>
          <w:i/>
        </w:rPr>
      </w:pPr>
    </w:p>
    <w:p w14:paraId="409C76C1" w14:textId="77777777" w:rsidR="00DB26BA" w:rsidRDefault="00000000">
      <w:pPr>
        <w:spacing w:line="257" w:lineRule="exact"/>
        <w:ind w:left="688" w:right="1232"/>
        <w:jc w:val="center"/>
        <w:rPr>
          <w:i/>
        </w:rPr>
      </w:pPr>
      <w:r>
        <w:rPr>
          <w:i/>
        </w:rPr>
        <w:t>Date</w:t>
      </w:r>
      <w:r>
        <w:rPr>
          <w:i/>
          <w:spacing w:val="-8"/>
        </w:rPr>
        <w:t xml:space="preserve"> </w:t>
      </w:r>
      <w:r>
        <w:rPr>
          <w:i/>
        </w:rPr>
        <w:t>cu</w:t>
      </w:r>
      <w:r>
        <w:rPr>
          <w:i/>
          <w:spacing w:val="-6"/>
        </w:rPr>
        <w:t xml:space="preserve"> </w:t>
      </w:r>
      <w:r>
        <w:rPr>
          <w:i/>
        </w:rPr>
        <w:t>caracter</w:t>
      </w:r>
      <w:r>
        <w:rPr>
          <w:i/>
          <w:spacing w:val="-6"/>
        </w:rPr>
        <w:t xml:space="preserve"> </w:t>
      </w:r>
      <w:r>
        <w:rPr>
          <w:i/>
        </w:rPr>
        <w:t>personal</w:t>
      </w:r>
      <w:r>
        <w:rPr>
          <w:i/>
          <w:spacing w:val="-5"/>
        </w:rPr>
        <w:t xml:space="preserve"> </w:t>
      </w:r>
      <w:r>
        <w:rPr>
          <w:i/>
        </w:rPr>
        <w:t>prelucrate</w:t>
      </w:r>
      <w:r>
        <w:rPr>
          <w:i/>
          <w:spacing w:val="-4"/>
        </w:rPr>
        <w:t xml:space="preserve"> </w:t>
      </w:r>
      <w:r>
        <w:rPr>
          <w:i/>
        </w:rPr>
        <w:t>în</w:t>
      </w:r>
      <w:r>
        <w:rPr>
          <w:i/>
          <w:spacing w:val="-6"/>
        </w:rPr>
        <w:t xml:space="preserve"> </w:t>
      </w:r>
      <w:r>
        <w:rPr>
          <w:i/>
        </w:rPr>
        <w:t>conformitate</w:t>
      </w:r>
      <w:r>
        <w:rPr>
          <w:i/>
          <w:spacing w:val="-8"/>
        </w:rPr>
        <w:t xml:space="preserve"> </w:t>
      </w:r>
      <w:r>
        <w:rPr>
          <w:i/>
        </w:rPr>
        <w:t>cu</w:t>
      </w:r>
      <w:r>
        <w:rPr>
          <w:i/>
          <w:spacing w:val="-7"/>
        </w:rPr>
        <w:t xml:space="preserve"> </w:t>
      </w:r>
      <w:r>
        <w:rPr>
          <w:i/>
        </w:rPr>
        <w:t>prevederile</w:t>
      </w:r>
      <w:r>
        <w:rPr>
          <w:i/>
          <w:spacing w:val="-6"/>
        </w:rPr>
        <w:t xml:space="preserve"> </w:t>
      </w:r>
      <w:r>
        <w:rPr>
          <w:i/>
        </w:rPr>
        <w:t>Regulamentului</w:t>
      </w:r>
      <w:r>
        <w:rPr>
          <w:i/>
          <w:spacing w:val="-5"/>
        </w:rPr>
        <w:t xml:space="preserve"> </w:t>
      </w:r>
      <w:r>
        <w:rPr>
          <w:i/>
        </w:rPr>
        <w:t>(UE)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2016/679</w:t>
      </w:r>
    </w:p>
    <w:p w14:paraId="4D84B15D" w14:textId="77777777" w:rsidR="00DB26BA" w:rsidRDefault="00000000">
      <w:pPr>
        <w:spacing w:line="267" w:lineRule="exact"/>
        <w:ind w:right="673"/>
        <w:jc w:val="right"/>
        <w:rPr>
          <w:rFonts w:ascii="Verdana"/>
          <w:i/>
        </w:rPr>
      </w:pPr>
      <w:r>
        <w:rPr>
          <w:rFonts w:ascii="Verdana"/>
          <w:i/>
        </w:rPr>
        <w:t>Anexa</w:t>
      </w:r>
      <w:r>
        <w:rPr>
          <w:rFonts w:ascii="Verdana"/>
          <w:i/>
          <w:spacing w:val="-4"/>
        </w:rPr>
        <w:t xml:space="preserve"> </w:t>
      </w:r>
      <w:r>
        <w:rPr>
          <w:rFonts w:ascii="Verdana"/>
          <w:i/>
        </w:rPr>
        <w:t>nr.</w:t>
      </w:r>
      <w:r>
        <w:rPr>
          <w:rFonts w:ascii="Verdana"/>
          <w:i/>
          <w:spacing w:val="-4"/>
        </w:rPr>
        <w:t xml:space="preserve"> </w:t>
      </w:r>
      <w:r>
        <w:rPr>
          <w:rFonts w:ascii="Verdana"/>
          <w:i/>
        </w:rPr>
        <w:t>2</w:t>
      </w:r>
      <w:r>
        <w:rPr>
          <w:rFonts w:ascii="Verdana"/>
          <w:i/>
          <w:spacing w:val="-3"/>
        </w:rPr>
        <w:t xml:space="preserve"> </w:t>
      </w:r>
      <w:r>
        <w:rPr>
          <w:rFonts w:ascii="Verdana"/>
          <w:i/>
        </w:rPr>
        <w:t>PS-</w:t>
      </w:r>
      <w:r>
        <w:rPr>
          <w:rFonts w:ascii="Verdana"/>
          <w:i/>
          <w:spacing w:val="-5"/>
        </w:rPr>
        <w:t>31</w:t>
      </w:r>
    </w:p>
    <w:p w14:paraId="76952229" w14:textId="77777777" w:rsidR="00DB26BA" w:rsidRDefault="00DB26BA">
      <w:pPr>
        <w:pStyle w:val="BodyText"/>
        <w:spacing w:before="10"/>
        <w:rPr>
          <w:rFonts w:ascii="Verdana"/>
          <w:i/>
          <w:sz w:val="23"/>
        </w:rPr>
      </w:pPr>
    </w:p>
    <w:p w14:paraId="524C75E1" w14:textId="77777777" w:rsidR="00DB26BA" w:rsidRDefault="00000000">
      <w:pPr>
        <w:pStyle w:val="Heading2"/>
        <w:ind w:left="678" w:right="1232" w:firstLine="0"/>
      </w:pPr>
      <w:r>
        <w:t>Consimţământ</w:t>
      </w:r>
      <w:r>
        <w:rPr>
          <w:spacing w:val="-10"/>
        </w:rPr>
        <w:t xml:space="preserve"> </w:t>
      </w:r>
      <w:r>
        <w:t>privind</w:t>
      </w:r>
      <w:r>
        <w:rPr>
          <w:spacing w:val="-8"/>
        </w:rPr>
        <w:t xml:space="preserve"> </w:t>
      </w:r>
      <w:r>
        <w:t>prelucrarea</w:t>
      </w:r>
      <w:r>
        <w:rPr>
          <w:spacing w:val="-9"/>
        </w:rPr>
        <w:t xml:space="preserve"> </w:t>
      </w:r>
      <w:r>
        <w:t>datelor</w:t>
      </w:r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caracter</w:t>
      </w:r>
      <w:r>
        <w:rPr>
          <w:spacing w:val="-6"/>
        </w:rPr>
        <w:t xml:space="preserve"> </w:t>
      </w:r>
      <w:r>
        <w:rPr>
          <w:spacing w:val="-2"/>
        </w:rPr>
        <w:t>personal</w:t>
      </w:r>
    </w:p>
    <w:p w14:paraId="5A5323A9" w14:textId="77777777" w:rsidR="00DB26BA" w:rsidRDefault="00DB26BA">
      <w:pPr>
        <w:pStyle w:val="BodyText"/>
        <w:rPr>
          <w:rFonts w:ascii="Verdana"/>
          <w:b/>
          <w:sz w:val="24"/>
        </w:rPr>
      </w:pPr>
    </w:p>
    <w:p w14:paraId="428BEBF4" w14:textId="216CBF48" w:rsidR="00DB26BA" w:rsidRDefault="00000000">
      <w:pPr>
        <w:spacing w:before="1" w:line="247" w:lineRule="auto"/>
        <w:ind w:left="126" w:right="669"/>
        <w:jc w:val="both"/>
        <w:rPr>
          <w:rFonts w:ascii="Verdana" w:hAnsi="Verdana"/>
          <w:spacing w:val="-2"/>
        </w:rPr>
      </w:pPr>
      <w:r>
        <w:rPr>
          <w:rFonts w:ascii="Verdana" w:hAnsi="Verdana"/>
        </w:rPr>
        <w:t xml:space="preserve">Primăria </w:t>
      </w:r>
      <w:r w:rsidR="00622BDE">
        <w:rPr>
          <w:rFonts w:ascii="Verdana" w:hAnsi="Verdana"/>
        </w:rPr>
        <w:t>comunei Crăciunești</w:t>
      </w:r>
      <w:r>
        <w:rPr>
          <w:rFonts w:ascii="Verdana" w:hAnsi="Verdana"/>
        </w:rPr>
        <w:t xml:space="preserve">, cu sediul în </w:t>
      </w:r>
      <w:r w:rsidR="00622BDE">
        <w:rPr>
          <w:rFonts w:ascii="Verdana" w:hAnsi="Verdana"/>
        </w:rPr>
        <w:t>Crăciunești, strada Principală nr.166</w:t>
      </w:r>
      <w:r>
        <w:rPr>
          <w:rFonts w:ascii="Verdana" w:hAnsi="Verdana"/>
        </w:rPr>
        <w:t>, jud. Mureș colectează şi procesează date personale ale persoanelor fizice în conformitate cu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 xml:space="preserve">prevederile </w:t>
      </w:r>
      <w:r>
        <w:rPr>
          <w:rFonts w:ascii="Verdana" w:hAnsi="Verdana"/>
          <w:i/>
        </w:rPr>
        <w:t xml:space="preserve">Regulamentului UE nr. 679/2016 </w:t>
      </w:r>
      <w:r>
        <w:rPr>
          <w:rFonts w:ascii="Verdana" w:hAnsi="Verdana"/>
        </w:rPr>
        <w:t>privind prelucrarea datelor cu caracter personal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și libera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circulație a acestor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date,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în condiţii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 siguranţă şi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numai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 xml:space="preserve">pentru scopurile </w:t>
      </w:r>
      <w:r>
        <w:rPr>
          <w:rFonts w:ascii="Verdana" w:hAnsi="Verdana"/>
          <w:spacing w:val="-2"/>
        </w:rPr>
        <w:t>specificate.</w:t>
      </w:r>
    </w:p>
    <w:p w14:paraId="63F2EF51" w14:textId="77777777" w:rsidR="00622BDE" w:rsidRDefault="00622BDE">
      <w:pPr>
        <w:spacing w:before="1" w:line="247" w:lineRule="auto"/>
        <w:ind w:left="126" w:right="669"/>
        <w:jc w:val="both"/>
        <w:rPr>
          <w:rFonts w:ascii="Verdana" w:hAnsi="Verdana"/>
        </w:rPr>
      </w:pPr>
    </w:p>
    <w:p w14:paraId="0CE7B627" w14:textId="77777777" w:rsidR="00DB26BA" w:rsidRPr="00622BDE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3"/>
        <w:ind w:hanging="251"/>
        <w:rPr>
          <w:rFonts w:ascii="Verdana"/>
          <w:b/>
          <w:bCs/>
          <w:i/>
        </w:rPr>
      </w:pPr>
      <w:r w:rsidRPr="00622BDE">
        <w:rPr>
          <w:rFonts w:ascii="Verdana"/>
          <w:b/>
          <w:bCs/>
          <w:i/>
          <w:spacing w:val="-2"/>
        </w:rPr>
        <w:t>Informare</w:t>
      </w:r>
    </w:p>
    <w:p w14:paraId="3043A6B9" w14:textId="77777777" w:rsidR="00DB26BA" w:rsidRDefault="00000000">
      <w:pPr>
        <w:pStyle w:val="ListParagraph"/>
        <w:numPr>
          <w:ilvl w:val="1"/>
          <w:numId w:val="1"/>
        </w:numPr>
        <w:tabs>
          <w:tab w:val="left" w:pos="424"/>
        </w:tabs>
        <w:rPr>
          <w:rFonts w:ascii="Verdana"/>
          <w:i/>
        </w:rPr>
      </w:pPr>
      <w:r>
        <w:rPr>
          <w:rFonts w:ascii="Verdana"/>
          <w:i/>
        </w:rPr>
        <w:t>Categorii</w:t>
      </w:r>
      <w:r>
        <w:rPr>
          <w:rFonts w:ascii="Verdana"/>
          <w:i/>
          <w:spacing w:val="-5"/>
        </w:rPr>
        <w:t xml:space="preserve"> </w:t>
      </w:r>
      <w:r>
        <w:rPr>
          <w:rFonts w:ascii="Verdana"/>
          <w:i/>
        </w:rPr>
        <w:t>de</w:t>
      </w:r>
      <w:r>
        <w:rPr>
          <w:rFonts w:ascii="Verdana"/>
          <w:i/>
          <w:spacing w:val="-3"/>
        </w:rPr>
        <w:t xml:space="preserve"> </w:t>
      </w:r>
      <w:r>
        <w:rPr>
          <w:rFonts w:ascii="Verdana"/>
          <w:i/>
        </w:rPr>
        <w:t>date</w:t>
      </w:r>
      <w:r>
        <w:rPr>
          <w:rFonts w:ascii="Verdana"/>
          <w:i/>
          <w:spacing w:val="-4"/>
        </w:rPr>
        <w:t xml:space="preserve"> </w:t>
      </w:r>
      <w:r>
        <w:rPr>
          <w:rFonts w:ascii="Verdana"/>
          <w:i/>
        </w:rPr>
        <w:t>cu</w:t>
      </w:r>
      <w:r>
        <w:rPr>
          <w:rFonts w:ascii="Verdana"/>
          <w:i/>
          <w:spacing w:val="-3"/>
        </w:rPr>
        <w:t xml:space="preserve"> </w:t>
      </w:r>
      <w:r>
        <w:rPr>
          <w:rFonts w:ascii="Verdana"/>
          <w:i/>
        </w:rPr>
        <w:t>caracter</w:t>
      </w:r>
      <w:r>
        <w:rPr>
          <w:rFonts w:ascii="Verdana"/>
          <w:i/>
          <w:spacing w:val="-5"/>
        </w:rPr>
        <w:t xml:space="preserve"> </w:t>
      </w:r>
      <w:r>
        <w:rPr>
          <w:rFonts w:ascii="Verdana"/>
          <w:i/>
        </w:rPr>
        <w:t>personal</w:t>
      </w:r>
      <w:r>
        <w:rPr>
          <w:rFonts w:ascii="Verdana"/>
          <w:i/>
          <w:spacing w:val="-4"/>
        </w:rPr>
        <w:t xml:space="preserve"> </w:t>
      </w:r>
      <w:r>
        <w:rPr>
          <w:rFonts w:ascii="Verdana"/>
          <w:i/>
          <w:spacing w:val="-2"/>
        </w:rPr>
        <w:t>prelucrate:</w:t>
      </w:r>
    </w:p>
    <w:p w14:paraId="2E5FD5A9" w14:textId="77777777" w:rsidR="00DB26BA" w:rsidRDefault="00000000">
      <w:pPr>
        <w:pStyle w:val="ListParagraph"/>
        <w:numPr>
          <w:ilvl w:val="2"/>
          <w:numId w:val="1"/>
        </w:numPr>
        <w:tabs>
          <w:tab w:val="left" w:pos="412"/>
        </w:tabs>
        <w:spacing w:before="14"/>
        <w:rPr>
          <w:rFonts w:ascii="Verdana" w:hAnsi="Verdana"/>
        </w:rPr>
      </w:pPr>
      <w:r>
        <w:rPr>
          <w:rFonts w:ascii="Verdana" w:hAnsi="Verdana"/>
        </w:rPr>
        <w:t>Nume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şi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prenume</w:t>
      </w:r>
    </w:p>
    <w:p w14:paraId="2D946EB1" w14:textId="77777777" w:rsidR="00DB26BA" w:rsidRDefault="00000000">
      <w:pPr>
        <w:pStyle w:val="ListParagraph"/>
        <w:numPr>
          <w:ilvl w:val="2"/>
          <w:numId w:val="1"/>
        </w:numPr>
        <w:tabs>
          <w:tab w:val="left" w:pos="412"/>
        </w:tabs>
        <w:rPr>
          <w:rFonts w:ascii="Verdana"/>
        </w:rPr>
      </w:pPr>
      <w:r>
        <w:rPr>
          <w:rFonts w:ascii="Verdana"/>
        </w:rPr>
        <w:t>Cod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numeric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2"/>
        </w:rPr>
        <w:t>personal</w:t>
      </w:r>
    </w:p>
    <w:p w14:paraId="32673BEB" w14:textId="77777777" w:rsidR="00DB26BA" w:rsidRDefault="00000000">
      <w:pPr>
        <w:pStyle w:val="ListParagraph"/>
        <w:numPr>
          <w:ilvl w:val="2"/>
          <w:numId w:val="1"/>
        </w:numPr>
        <w:tabs>
          <w:tab w:val="left" w:pos="412"/>
        </w:tabs>
        <w:rPr>
          <w:rFonts w:ascii="Verdana" w:hAnsi="Verdana"/>
        </w:rPr>
      </w:pPr>
      <w:r>
        <w:rPr>
          <w:rFonts w:ascii="Verdana" w:hAnsi="Verdana"/>
        </w:rPr>
        <w:t>Număr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telefon</w:t>
      </w:r>
    </w:p>
    <w:p w14:paraId="3D726204" w14:textId="77777777" w:rsidR="00DB26BA" w:rsidRDefault="00000000">
      <w:pPr>
        <w:pStyle w:val="ListParagraph"/>
        <w:numPr>
          <w:ilvl w:val="2"/>
          <w:numId w:val="1"/>
        </w:numPr>
        <w:tabs>
          <w:tab w:val="left" w:pos="412"/>
        </w:tabs>
        <w:spacing w:before="13"/>
        <w:rPr>
          <w:rFonts w:ascii="Verdana" w:hAnsi="Verdana"/>
        </w:rPr>
      </w:pPr>
      <w:r>
        <w:rPr>
          <w:rFonts w:ascii="Verdana" w:hAnsi="Verdana"/>
        </w:rPr>
        <w:t>Adresa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poştă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electronică</w:t>
      </w:r>
    </w:p>
    <w:p w14:paraId="6826FD68" w14:textId="77777777" w:rsidR="00DB26BA" w:rsidRDefault="00000000">
      <w:pPr>
        <w:pStyle w:val="ListParagraph"/>
        <w:numPr>
          <w:ilvl w:val="2"/>
          <w:numId w:val="1"/>
        </w:numPr>
        <w:tabs>
          <w:tab w:val="left" w:pos="412"/>
        </w:tabs>
        <w:rPr>
          <w:rFonts w:ascii="Verdana" w:hAnsi="Verdana"/>
        </w:rPr>
      </w:pPr>
      <w:r>
        <w:rPr>
          <w:rFonts w:ascii="Verdana" w:hAnsi="Verdana"/>
        </w:rPr>
        <w:t>Adresa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domiciliu/de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</w:rPr>
        <w:t>corespondenţă</w:t>
      </w:r>
    </w:p>
    <w:p w14:paraId="3AD46356" w14:textId="77777777" w:rsidR="00DB26BA" w:rsidRDefault="00000000">
      <w:pPr>
        <w:pStyle w:val="ListParagraph"/>
        <w:numPr>
          <w:ilvl w:val="1"/>
          <w:numId w:val="1"/>
        </w:numPr>
        <w:tabs>
          <w:tab w:val="left" w:pos="424"/>
        </w:tabs>
        <w:rPr>
          <w:rFonts w:ascii="Verdana" w:hAnsi="Verdana"/>
          <w:i/>
        </w:rPr>
      </w:pPr>
      <w:r>
        <w:rPr>
          <w:rFonts w:ascii="Verdana" w:hAnsi="Verdana"/>
          <w:i/>
        </w:rPr>
        <w:t>Scopul</w:t>
      </w:r>
      <w:r>
        <w:rPr>
          <w:rFonts w:ascii="Verdana" w:hAnsi="Verdana"/>
          <w:i/>
          <w:spacing w:val="-5"/>
        </w:rPr>
        <w:t xml:space="preserve"> </w:t>
      </w:r>
      <w:r>
        <w:rPr>
          <w:rFonts w:ascii="Verdana" w:hAnsi="Verdana"/>
          <w:i/>
        </w:rPr>
        <w:t>prelucrării</w:t>
      </w:r>
      <w:r>
        <w:rPr>
          <w:rFonts w:ascii="Verdana" w:hAnsi="Verdana"/>
          <w:i/>
          <w:spacing w:val="-4"/>
        </w:rPr>
        <w:t xml:space="preserve"> </w:t>
      </w:r>
      <w:r>
        <w:rPr>
          <w:rFonts w:ascii="Verdana" w:hAnsi="Verdana"/>
          <w:i/>
        </w:rPr>
        <w:t>datelor</w:t>
      </w:r>
      <w:r>
        <w:rPr>
          <w:rFonts w:ascii="Verdana" w:hAnsi="Verdana"/>
          <w:i/>
          <w:spacing w:val="-4"/>
        </w:rPr>
        <w:t xml:space="preserve"> </w:t>
      </w:r>
      <w:r>
        <w:rPr>
          <w:rFonts w:ascii="Verdana" w:hAnsi="Verdana"/>
          <w:i/>
        </w:rPr>
        <w:t>cu</w:t>
      </w:r>
      <w:r>
        <w:rPr>
          <w:rFonts w:ascii="Verdana" w:hAnsi="Verdana"/>
          <w:i/>
          <w:spacing w:val="-3"/>
        </w:rPr>
        <w:t xml:space="preserve"> </w:t>
      </w:r>
      <w:r>
        <w:rPr>
          <w:rFonts w:ascii="Verdana" w:hAnsi="Verdana"/>
          <w:i/>
        </w:rPr>
        <w:t>caracter</w:t>
      </w:r>
      <w:r>
        <w:rPr>
          <w:rFonts w:ascii="Verdana" w:hAnsi="Verdana"/>
          <w:i/>
          <w:spacing w:val="-4"/>
        </w:rPr>
        <w:t xml:space="preserve"> </w:t>
      </w:r>
      <w:r>
        <w:rPr>
          <w:rFonts w:ascii="Verdana" w:hAnsi="Verdana"/>
          <w:i/>
          <w:spacing w:val="-2"/>
        </w:rPr>
        <w:t>personal:</w:t>
      </w:r>
    </w:p>
    <w:p w14:paraId="00F3AAF2" w14:textId="77777777" w:rsidR="00DB26BA" w:rsidRDefault="00000000">
      <w:pPr>
        <w:spacing w:before="14" w:line="244" w:lineRule="auto"/>
        <w:ind w:left="126" w:hanging="10"/>
        <w:rPr>
          <w:rFonts w:ascii="Verdana" w:hAnsi="Verdana"/>
        </w:rPr>
      </w:pPr>
      <w:r>
        <w:rPr>
          <w:rFonts w:ascii="Verdana" w:hAnsi="Verdana"/>
        </w:rPr>
        <w:t>Temeiul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legal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prelucrării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este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dat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art.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6,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alin.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(1)</w:t>
      </w:r>
      <w:r>
        <w:rPr>
          <w:rFonts w:ascii="Verdana" w:hAnsi="Verdana"/>
          <w:spacing w:val="37"/>
        </w:rPr>
        <w:t xml:space="preserve"> </w:t>
      </w:r>
      <w:r>
        <w:rPr>
          <w:rFonts w:ascii="Verdana" w:hAnsi="Verdana"/>
        </w:rPr>
        <w:t>lit.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c)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din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Regulamentul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(UE)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nr. 679/2016 - îndeplinirea unei obligaţii legale a instituţiei.</w:t>
      </w:r>
    </w:p>
    <w:p w14:paraId="1EF1AB15" w14:textId="77777777" w:rsidR="00DB26BA" w:rsidRDefault="00000000">
      <w:pPr>
        <w:pStyle w:val="ListParagraph"/>
        <w:numPr>
          <w:ilvl w:val="1"/>
          <w:numId w:val="1"/>
        </w:numPr>
        <w:tabs>
          <w:tab w:val="left" w:pos="508"/>
        </w:tabs>
        <w:spacing w:before="9"/>
        <w:ind w:left="507" w:hanging="392"/>
        <w:rPr>
          <w:rFonts w:ascii="Verdana" w:hAnsi="Verdana"/>
          <w:i/>
        </w:rPr>
      </w:pPr>
      <w:r>
        <w:rPr>
          <w:rFonts w:ascii="Verdana" w:hAnsi="Verdana"/>
          <w:i/>
        </w:rPr>
        <w:t>Datele</w:t>
      </w:r>
      <w:r>
        <w:rPr>
          <w:rFonts w:ascii="Verdana" w:hAnsi="Verdana"/>
          <w:i/>
          <w:spacing w:val="77"/>
        </w:rPr>
        <w:t xml:space="preserve"> </w:t>
      </w:r>
      <w:r>
        <w:rPr>
          <w:rFonts w:ascii="Verdana" w:hAnsi="Verdana"/>
          <w:i/>
        </w:rPr>
        <w:t>cu</w:t>
      </w:r>
      <w:r>
        <w:rPr>
          <w:rFonts w:ascii="Verdana" w:hAnsi="Verdana"/>
          <w:i/>
          <w:spacing w:val="77"/>
        </w:rPr>
        <w:t xml:space="preserve"> </w:t>
      </w:r>
      <w:r>
        <w:rPr>
          <w:rFonts w:ascii="Verdana" w:hAnsi="Verdana"/>
          <w:i/>
        </w:rPr>
        <w:t>caracter</w:t>
      </w:r>
      <w:r>
        <w:rPr>
          <w:rFonts w:ascii="Verdana" w:hAnsi="Verdana"/>
          <w:i/>
          <w:spacing w:val="79"/>
        </w:rPr>
        <w:t xml:space="preserve"> </w:t>
      </w:r>
      <w:r>
        <w:rPr>
          <w:rFonts w:ascii="Verdana" w:hAnsi="Verdana"/>
          <w:i/>
        </w:rPr>
        <w:t>personal</w:t>
      </w:r>
      <w:r>
        <w:rPr>
          <w:rFonts w:ascii="Verdana" w:hAnsi="Verdana"/>
          <w:i/>
          <w:spacing w:val="76"/>
        </w:rPr>
        <w:t xml:space="preserve"> </w:t>
      </w:r>
      <w:r>
        <w:rPr>
          <w:rFonts w:ascii="Verdana" w:hAnsi="Verdana"/>
          <w:i/>
        </w:rPr>
        <w:t>enumerate</w:t>
      </w:r>
      <w:r>
        <w:rPr>
          <w:rFonts w:ascii="Verdana" w:hAnsi="Verdana"/>
          <w:i/>
          <w:spacing w:val="78"/>
        </w:rPr>
        <w:t xml:space="preserve"> </w:t>
      </w:r>
      <w:r>
        <w:rPr>
          <w:rFonts w:ascii="Verdana" w:hAnsi="Verdana"/>
          <w:i/>
        </w:rPr>
        <w:t>la</w:t>
      </w:r>
      <w:r>
        <w:rPr>
          <w:rFonts w:ascii="Verdana" w:hAnsi="Verdana"/>
          <w:i/>
          <w:spacing w:val="76"/>
        </w:rPr>
        <w:t xml:space="preserve"> </w:t>
      </w:r>
      <w:r>
        <w:rPr>
          <w:rFonts w:ascii="Verdana" w:hAnsi="Verdana"/>
          <w:i/>
        </w:rPr>
        <w:t>pct.</w:t>
      </w:r>
      <w:r>
        <w:rPr>
          <w:rFonts w:ascii="Verdana" w:hAnsi="Verdana"/>
          <w:i/>
          <w:spacing w:val="75"/>
        </w:rPr>
        <w:t xml:space="preserve"> </w:t>
      </w:r>
      <w:r>
        <w:rPr>
          <w:rFonts w:ascii="Verdana" w:hAnsi="Verdana"/>
          <w:i/>
        </w:rPr>
        <w:t>A</w:t>
      </w:r>
      <w:r>
        <w:rPr>
          <w:rFonts w:ascii="Verdana" w:hAnsi="Verdana"/>
          <w:i/>
          <w:spacing w:val="79"/>
        </w:rPr>
        <w:t xml:space="preserve"> </w:t>
      </w:r>
      <w:r>
        <w:rPr>
          <w:rFonts w:ascii="Verdana" w:hAnsi="Verdana"/>
          <w:i/>
        </w:rPr>
        <w:t>pot</w:t>
      </w:r>
      <w:r>
        <w:rPr>
          <w:rFonts w:ascii="Verdana" w:hAnsi="Verdana"/>
          <w:i/>
          <w:spacing w:val="77"/>
        </w:rPr>
        <w:t xml:space="preserve"> </w:t>
      </w:r>
      <w:r>
        <w:rPr>
          <w:rFonts w:ascii="Verdana" w:hAnsi="Verdana"/>
          <w:i/>
        </w:rPr>
        <w:t>fi</w:t>
      </w:r>
      <w:r>
        <w:rPr>
          <w:rFonts w:ascii="Verdana" w:hAnsi="Verdana"/>
          <w:i/>
          <w:spacing w:val="41"/>
          <w:w w:val="150"/>
        </w:rPr>
        <w:t xml:space="preserve"> </w:t>
      </w:r>
      <w:r>
        <w:rPr>
          <w:rFonts w:ascii="Verdana" w:hAnsi="Verdana"/>
          <w:i/>
        </w:rPr>
        <w:t>transmise</w:t>
      </w:r>
      <w:r>
        <w:rPr>
          <w:rFonts w:ascii="Verdana" w:hAnsi="Verdana"/>
          <w:i/>
          <w:spacing w:val="77"/>
        </w:rPr>
        <w:t xml:space="preserve"> </w:t>
      </w:r>
      <w:r>
        <w:rPr>
          <w:rFonts w:ascii="Verdana" w:hAnsi="Verdana"/>
          <w:i/>
        </w:rPr>
        <w:t>către</w:t>
      </w:r>
      <w:r>
        <w:rPr>
          <w:rFonts w:ascii="Verdana" w:hAnsi="Verdana"/>
          <w:i/>
          <w:spacing w:val="78"/>
        </w:rPr>
        <w:t xml:space="preserve"> </w:t>
      </w:r>
      <w:r>
        <w:rPr>
          <w:rFonts w:ascii="Verdana" w:hAnsi="Verdana"/>
          <w:i/>
          <w:spacing w:val="-2"/>
        </w:rPr>
        <w:t>următorii</w:t>
      </w:r>
    </w:p>
    <w:p w14:paraId="383CFBB4" w14:textId="77777777" w:rsidR="00DB26BA" w:rsidRDefault="00000000">
      <w:pPr>
        <w:spacing w:before="6"/>
        <w:ind w:left="126"/>
        <w:rPr>
          <w:rFonts w:ascii="Verdana" w:hAnsi="Verdana"/>
        </w:rPr>
      </w:pPr>
      <w:r>
        <w:rPr>
          <w:rFonts w:ascii="Verdana" w:hAnsi="Verdana"/>
          <w:i/>
        </w:rPr>
        <w:t>destinatari:</w:t>
      </w:r>
      <w:r>
        <w:rPr>
          <w:rFonts w:ascii="Verdana" w:hAnsi="Verdana"/>
          <w:i/>
          <w:spacing w:val="-18"/>
        </w:rPr>
        <w:t xml:space="preserve"> </w:t>
      </w:r>
      <w:r>
        <w:rPr>
          <w:rFonts w:ascii="Verdana" w:hAnsi="Verdana"/>
        </w:rPr>
        <w:t>autorităţile/instituţiile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statului;</w:t>
      </w:r>
    </w:p>
    <w:p w14:paraId="1690FAC7" w14:textId="77777777" w:rsidR="00DB26BA" w:rsidRDefault="00000000">
      <w:pPr>
        <w:pStyle w:val="ListParagraph"/>
        <w:numPr>
          <w:ilvl w:val="1"/>
          <w:numId w:val="1"/>
        </w:numPr>
        <w:tabs>
          <w:tab w:val="left" w:pos="494"/>
        </w:tabs>
        <w:spacing w:before="13" w:line="244" w:lineRule="auto"/>
        <w:ind w:left="126" w:right="671" w:hanging="10"/>
        <w:jc w:val="both"/>
        <w:rPr>
          <w:rFonts w:ascii="Verdana" w:hAnsi="Verdana"/>
        </w:rPr>
      </w:pPr>
      <w:r>
        <w:rPr>
          <w:rFonts w:ascii="Verdana" w:hAnsi="Verdana"/>
          <w:i/>
        </w:rPr>
        <w:t xml:space="preserve">Transferul datelor cu caracter personal într-o ţară din afara Uniunii Europene sau a Spaţiului Economic European: </w:t>
      </w:r>
      <w:r>
        <w:rPr>
          <w:rFonts w:ascii="Verdana" w:hAnsi="Verdana"/>
        </w:rPr>
        <w:t>nu este cazul.</w:t>
      </w:r>
    </w:p>
    <w:p w14:paraId="52F15FEF" w14:textId="295BBBCC" w:rsidR="00DB26BA" w:rsidRDefault="00000000">
      <w:pPr>
        <w:pStyle w:val="ListParagraph"/>
        <w:numPr>
          <w:ilvl w:val="1"/>
          <w:numId w:val="1"/>
        </w:numPr>
        <w:tabs>
          <w:tab w:val="left" w:pos="412"/>
        </w:tabs>
        <w:spacing w:before="7" w:line="249" w:lineRule="auto"/>
        <w:ind w:left="116" w:right="670" w:firstLine="0"/>
        <w:jc w:val="both"/>
        <w:rPr>
          <w:rFonts w:ascii="Verdana" w:hAnsi="Verdana"/>
        </w:rPr>
      </w:pPr>
      <w:r>
        <w:rPr>
          <w:rFonts w:ascii="Verdana" w:hAnsi="Verdana"/>
          <w:i/>
        </w:rPr>
        <w:t xml:space="preserve">Drepturile pe care le are persoana vizată în ceea ce priveşte datele cu caracter personal: </w:t>
      </w:r>
      <w:r>
        <w:rPr>
          <w:rFonts w:ascii="Verdana" w:hAnsi="Verdana"/>
        </w:rPr>
        <w:t>Potrivit legislației în vigoare, aveți dreptul de a ne solicita accesul la datele dumneavoastră personale, rectificarea sau ștergerea acestora, restricționarea prelucrării sau portabilităţii acestora. De asemenea, aveţi dreptul de a vă opune prelucrării.</w:t>
      </w:r>
    </w:p>
    <w:p w14:paraId="3F4050E9" w14:textId="77777777" w:rsidR="00622BDE" w:rsidRDefault="00622BDE">
      <w:pPr>
        <w:pStyle w:val="ListParagraph"/>
        <w:numPr>
          <w:ilvl w:val="1"/>
          <w:numId w:val="1"/>
        </w:numPr>
        <w:tabs>
          <w:tab w:val="left" w:pos="412"/>
        </w:tabs>
        <w:spacing w:before="7" w:line="249" w:lineRule="auto"/>
        <w:ind w:left="116" w:right="670" w:firstLine="0"/>
        <w:jc w:val="both"/>
        <w:rPr>
          <w:rFonts w:ascii="Verdana" w:hAnsi="Verdana"/>
        </w:rPr>
      </w:pPr>
    </w:p>
    <w:p w14:paraId="10FA4425" w14:textId="77777777" w:rsidR="00DB26BA" w:rsidRDefault="00000000">
      <w:pPr>
        <w:pStyle w:val="Heading2"/>
        <w:numPr>
          <w:ilvl w:val="0"/>
          <w:numId w:val="1"/>
        </w:numPr>
        <w:tabs>
          <w:tab w:val="left" w:pos="511"/>
        </w:tabs>
        <w:spacing w:line="262" w:lineRule="exact"/>
        <w:ind w:left="510" w:hanging="395"/>
        <w:jc w:val="both"/>
      </w:pPr>
      <w:r>
        <w:rPr>
          <w:spacing w:val="-2"/>
        </w:rPr>
        <w:t>Acord/Consimţământ</w:t>
      </w:r>
    </w:p>
    <w:p w14:paraId="6C14FDA1" w14:textId="77777777" w:rsidR="00DB26BA" w:rsidRDefault="00000000">
      <w:pPr>
        <w:tabs>
          <w:tab w:val="left" w:leader="dot" w:pos="10251"/>
        </w:tabs>
        <w:spacing w:before="141"/>
        <w:ind w:left="116"/>
        <w:jc w:val="both"/>
        <w:rPr>
          <w:rFonts w:ascii="Verdana"/>
        </w:rPr>
      </w:pPr>
      <w:r>
        <w:rPr>
          <w:rFonts w:ascii="Verdana"/>
          <w:spacing w:val="-2"/>
        </w:rPr>
        <w:t>Subsemnatul/a</w:t>
      </w:r>
      <w:r>
        <w:rPr>
          <w:rFonts w:ascii="Verdana"/>
        </w:rPr>
        <w:tab/>
      </w:r>
      <w:r>
        <w:rPr>
          <w:rFonts w:ascii="Verdana"/>
          <w:spacing w:val="-10"/>
        </w:rPr>
        <w:t>,</w:t>
      </w:r>
    </w:p>
    <w:p w14:paraId="7C53008C" w14:textId="77777777" w:rsidR="00DB26BA" w:rsidRDefault="00000000">
      <w:pPr>
        <w:tabs>
          <w:tab w:val="left" w:leader="dot" w:pos="9616"/>
        </w:tabs>
        <w:spacing w:before="131"/>
        <w:ind w:left="126"/>
        <w:jc w:val="both"/>
        <w:rPr>
          <w:rFonts w:ascii="Verdana" w:hAnsi="Verdana"/>
        </w:rPr>
      </w:pPr>
      <w:r>
        <w:rPr>
          <w:rFonts w:ascii="Verdana" w:hAnsi="Verdana"/>
        </w:rPr>
        <w:t>domiciliat/ă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  <w:spacing w:val="-5"/>
        </w:rPr>
        <w:t>în</w:t>
      </w:r>
      <w:r>
        <w:rPr>
          <w:rFonts w:ascii="Times New Roman" w:hAnsi="Times New Roman"/>
        </w:rPr>
        <w:tab/>
      </w:r>
      <w:r>
        <w:rPr>
          <w:rFonts w:ascii="Verdana" w:hAnsi="Verdana"/>
          <w:spacing w:val="-10"/>
        </w:rPr>
        <w:t>,</w:t>
      </w:r>
    </w:p>
    <w:p w14:paraId="1748ECD4" w14:textId="27D7A4AC" w:rsidR="00DB26BA" w:rsidRDefault="00000000">
      <w:pPr>
        <w:spacing w:before="140" w:line="357" w:lineRule="auto"/>
        <w:ind w:left="126" w:right="668" w:hanging="10"/>
        <w:jc w:val="both"/>
        <w:rPr>
          <w:rFonts w:ascii="Verdana" w:hAnsi="Verdana"/>
        </w:rPr>
      </w:pPr>
      <w:r>
        <w:rPr>
          <w:rFonts w:ascii="Verdana" w:hAnsi="Verdana"/>
        </w:rPr>
        <w:t xml:space="preserve">am luat cunoştinţă de informaţiile din prezentul document şi </w:t>
      </w:r>
      <w:r>
        <w:rPr>
          <w:rFonts w:ascii="Verdana" w:hAnsi="Verdana"/>
          <w:i/>
          <w:u w:val="single"/>
        </w:rPr>
        <w:t>îmi exprim acordul cu privire</w:t>
      </w:r>
      <w:r>
        <w:rPr>
          <w:rFonts w:ascii="Verdana" w:hAnsi="Verdana"/>
          <w:i/>
          <w:spacing w:val="80"/>
        </w:rPr>
        <w:t xml:space="preserve"> </w:t>
      </w:r>
      <w:r>
        <w:rPr>
          <w:rFonts w:ascii="Verdana" w:hAnsi="Verdana"/>
          <w:i/>
          <w:u w:val="single"/>
        </w:rPr>
        <w:t>la utilizarea şi prelucrarea datelor mele cu caracter personal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de către Primăria </w:t>
      </w:r>
      <w:r w:rsidR="00F716F9">
        <w:rPr>
          <w:rFonts w:ascii="Verdana" w:hAnsi="Verdana"/>
        </w:rPr>
        <w:t>comunei Crăciunești</w:t>
      </w:r>
      <w:r>
        <w:rPr>
          <w:rFonts w:ascii="Verdana" w:hAnsi="Verdana"/>
          <w:spacing w:val="-2"/>
        </w:rPr>
        <w:t>.</w:t>
      </w:r>
    </w:p>
    <w:p w14:paraId="63B23F21" w14:textId="77777777" w:rsidR="00DB26BA" w:rsidRDefault="00000000">
      <w:pPr>
        <w:tabs>
          <w:tab w:val="left" w:pos="7498"/>
        </w:tabs>
        <w:spacing w:before="11"/>
        <w:ind w:left="1120"/>
        <w:rPr>
          <w:rFonts w:ascii="Verdana" w:hAnsi="Verdana"/>
        </w:rPr>
      </w:pPr>
      <w:r>
        <w:rPr>
          <w:rFonts w:ascii="Verdana" w:hAnsi="Verdana"/>
        </w:rPr>
        <w:t>Nume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şi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prenume,</w:t>
      </w:r>
      <w:r>
        <w:rPr>
          <w:rFonts w:ascii="Verdana" w:hAnsi="Verdana"/>
        </w:rPr>
        <w:tab/>
      </w:r>
      <w:r>
        <w:rPr>
          <w:rFonts w:ascii="Verdana" w:hAnsi="Verdana"/>
          <w:spacing w:val="-2"/>
        </w:rPr>
        <w:t>Data,</w:t>
      </w:r>
    </w:p>
    <w:p w14:paraId="482CC515" w14:textId="77777777" w:rsidR="00DB26BA" w:rsidRDefault="00000000">
      <w:pPr>
        <w:tabs>
          <w:tab w:val="left" w:pos="6451"/>
        </w:tabs>
        <w:spacing w:before="138"/>
        <w:ind w:left="193"/>
        <w:rPr>
          <w:rFonts w:ascii="Verdana"/>
        </w:rPr>
      </w:pPr>
      <w:r>
        <w:rPr>
          <w:rFonts w:ascii="Verdana"/>
          <w:spacing w:val="-2"/>
        </w:rPr>
        <w:t>.......................................................</w:t>
      </w:r>
      <w:r>
        <w:rPr>
          <w:rFonts w:ascii="Verdana"/>
        </w:rPr>
        <w:tab/>
      </w:r>
      <w:r>
        <w:rPr>
          <w:rFonts w:ascii="Verdana"/>
          <w:spacing w:val="-2"/>
        </w:rPr>
        <w:t>.....................................</w:t>
      </w:r>
    </w:p>
    <w:p w14:paraId="78918646" w14:textId="77777777" w:rsidR="00DB26BA" w:rsidRDefault="00DB26BA">
      <w:pPr>
        <w:pStyle w:val="BodyText"/>
        <w:rPr>
          <w:rFonts w:ascii="Verdana"/>
          <w:sz w:val="26"/>
        </w:rPr>
      </w:pPr>
    </w:p>
    <w:p w14:paraId="01D92EDC" w14:textId="77777777" w:rsidR="00DB26BA" w:rsidRDefault="00000000">
      <w:pPr>
        <w:spacing w:before="225"/>
        <w:ind w:left="679" w:right="1232"/>
        <w:jc w:val="center"/>
        <w:rPr>
          <w:rFonts w:ascii="Verdana"/>
        </w:rPr>
      </w:pPr>
      <w:r>
        <w:rPr>
          <w:rFonts w:ascii="Verdana"/>
          <w:spacing w:val="-2"/>
        </w:rPr>
        <w:t>...................................</w:t>
      </w:r>
    </w:p>
    <w:p w14:paraId="03E7521E" w14:textId="77777777" w:rsidR="00DB26BA" w:rsidRDefault="00000000">
      <w:pPr>
        <w:spacing w:before="138"/>
        <w:ind w:left="677" w:right="1232"/>
        <w:jc w:val="center"/>
        <w:rPr>
          <w:rFonts w:ascii="Verdana" w:hAnsi="Verdana"/>
        </w:rPr>
      </w:pPr>
      <w:r>
        <w:rPr>
          <w:rFonts w:ascii="Verdana" w:hAnsi="Verdana"/>
          <w:spacing w:val="-2"/>
        </w:rPr>
        <w:t>(Semnătura)</w:t>
      </w:r>
    </w:p>
    <w:sectPr w:rsidR="00DB26BA">
      <w:pgSz w:w="11910" w:h="16840"/>
      <w:pgMar w:top="7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642B"/>
    <w:multiLevelType w:val="hybridMultilevel"/>
    <w:tmpl w:val="29DEB118"/>
    <w:lvl w:ilvl="0" w:tplc="773C9E52">
      <w:start w:val="1"/>
      <w:numFmt w:val="upperRoman"/>
      <w:lvlText w:val="%1."/>
      <w:lvlJc w:val="left"/>
      <w:pPr>
        <w:ind w:left="366" w:hanging="250"/>
        <w:jc w:val="left"/>
      </w:pPr>
      <w:rPr>
        <w:rFonts w:hint="default"/>
        <w:w w:val="100"/>
        <w:lang w:val="ro-RO" w:eastAsia="en-US" w:bidi="ar-SA"/>
      </w:rPr>
    </w:lvl>
    <w:lvl w:ilvl="1" w:tplc="2CD69840">
      <w:start w:val="1"/>
      <w:numFmt w:val="upperLetter"/>
      <w:lvlText w:val="%2."/>
      <w:lvlJc w:val="left"/>
      <w:pPr>
        <w:ind w:left="423" w:hanging="308"/>
        <w:jc w:val="left"/>
      </w:pPr>
      <w:rPr>
        <w:rFonts w:ascii="Verdana" w:eastAsia="Verdana" w:hAnsi="Verdana" w:cs="Verdana" w:hint="default"/>
        <w:b w:val="0"/>
        <w:bCs w:val="0"/>
        <w:i/>
        <w:iCs/>
        <w:w w:val="100"/>
        <w:sz w:val="22"/>
        <w:szCs w:val="22"/>
        <w:lang w:val="ro-RO" w:eastAsia="en-US" w:bidi="ar-SA"/>
      </w:rPr>
    </w:lvl>
    <w:lvl w:ilvl="2" w:tplc="4E4651F2">
      <w:start w:val="1"/>
      <w:numFmt w:val="decimal"/>
      <w:lvlText w:val="%3."/>
      <w:lvlJc w:val="left"/>
      <w:pPr>
        <w:ind w:left="412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3" w:tplc="4A40D614">
      <w:numFmt w:val="bullet"/>
      <w:lvlText w:val="•"/>
      <w:lvlJc w:val="left"/>
      <w:pPr>
        <w:ind w:left="2772" w:hanging="296"/>
      </w:pPr>
      <w:rPr>
        <w:rFonts w:hint="default"/>
        <w:lang w:val="ro-RO" w:eastAsia="en-US" w:bidi="ar-SA"/>
      </w:rPr>
    </w:lvl>
    <w:lvl w:ilvl="4" w:tplc="71E02B68">
      <w:numFmt w:val="bullet"/>
      <w:lvlText w:val="•"/>
      <w:lvlJc w:val="left"/>
      <w:pPr>
        <w:ind w:left="3948" w:hanging="296"/>
      </w:pPr>
      <w:rPr>
        <w:rFonts w:hint="default"/>
        <w:lang w:val="ro-RO" w:eastAsia="en-US" w:bidi="ar-SA"/>
      </w:rPr>
    </w:lvl>
    <w:lvl w:ilvl="5" w:tplc="AD46C3B8">
      <w:numFmt w:val="bullet"/>
      <w:lvlText w:val="•"/>
      <w:lvlJc w:val="left"/>
      <w:pPr>
        <w:ind w:left="5125" w:hanging="296"/>
      </w:pPr>
      <w:rPr>
        <w:rFonts w:hint="default"/>
        <w:lang w:val="ro-RO" w:eastAsia="en-US" w:bidi="ar-SA"/>
      </w:rPr>
    </w:lvl>
    <w:lvl w:ilvl="6" w:tplc="FEEC5062">
      <w:numFmt w:val="bullet"/>
      <w:lvlText w:val="•"/>
      <w:lvlJc w:val="left"/>
      <w:pPr>
        <w:ind w:left="6301" w:hanging="296"/>
      </w:pPr>
      <w:rPr>
        <w:rFonts w:hint="default"/>
        <w:lang w:val="ro-RO" w:eastAsia="en-US" w:bidi="ar-SA"/>
      </w:rPr>
    </w:lvl>
    <w:lvl w:ilvl="7" w:tplc="4D9E0D06">
      <w:numFmt w:val="bullet"/>
      <w:lvlText w:val="•"/>
      <w:lvlJc w:val="left"/>
      <w:pPr>
        <w:ind w:left="7477" w:hanging="296"/>
      </w:pPr>
      <w:rPr>
        <w:rFonts w:hint="default"/>
        <w:lang w:val="ro-RO" w:eastAsia="en-US" w:bidi="ar-SA"/>
      </w:rPr>
    </w:lvl>
    <w:lvl w:ilvl="8" w:tplc="06D6ACC8">
      <w:numFmt w:val="bullet"/>
      <w:lvlText w:val="•"/>
      <w:lvlJc w:val="left"/>
      <w:pPr>
        <w:ind w:left="8653" w:hanging="296"/>
      </w:pPr>
      <w:rPr>
        <w:rFonts w:hint="default"/>
        <w:lang w:val="ro-RO" w:eastAsia="en-US" w:bidi="ar-SA"/>
      </w:rPr>
    </w:lvl>
  </w:abstractNum>
  <w:abstractNum w:abstractNumId="1" w15:restartNumberingAfterBreak="0">
    <w:nsid w:val="43B82C51"/>
    <w:multiLevelType w:val="hybridMultilevel"/>
    <w:tmpl w:val="AD10D356"/>
    <w:lvl w:ilvl="0" w:tplc="17D4873E">
      <w:start w:val="1"/>
      <w:numFmt w:val="decimal"/>
      <w:lvlText w:val="%1"/>
      <w:lvlJc w:val="left"/>
      <w:pPr>
        <w:ind w:left="1593" w:hanging="195"/>
        <w:jc w:val="right"/>
      </w:pPr>
      <w:rPr>
        <w:rFonts w:ascii="Cambria" w:eastAsia="Cambria" w:hAnsi="Cambria" w:cs="Cambria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F0489CCE">
      <w:numFmt w:val="bullet"/>
      <w:lvlText w:val="•"/>
      <w:lvlJc w:val="left"/>
      <w:pPr>
        <w:ind w:left="2540" w:hanging="195"/>
      </w:pPr>
      <w:rPr>
        <w:rFonts w:hint="default"/>
        <w:lang w:val="ro-RO" w:eastAsia="en-US" w:bidi="ar-SA"/>
      </w:rPr>
    </w:lvl>
    <w:lvl w:ilvl="2" w:tplc="F66E7438">
      <w:numFmt w:val="bullet"/>
      <w:lvlText w:val="•"/>
      <w:lvlJc w:val="left"/>
      <w:pPr>
        <w:ind w:left="3481" w:hanging="195"/>
      </w:pPr>
      <w:rPr>
        <w:rFonts w:hint="default"/>
        <w:lang w:val="ro-RO" w:eastAsia="en-US" w:bidi="ar-SA"/>
      </w:rPr>
    </w:lvl>
    <w:lvl w:ilvl="3" w:tplc="E27C3EBA">
      <w:numFmt w:val="bullet"/>
      <w:lvlText w:val="•"/>
      <w:lvlJc w:val="left"/>
      <w:pPr>
        <w:ind w:left="4421" w:hanging="195"/>
      </w:pPr>
      <w:rPr>
        <w:rFonts w:hint="default"/>
        <w:lang w:val="ro-RO" w:eastAsia="en-US" w:bidi="ar-SA"/>
      </w:rPr>
    </w:lvl>
    <w:lvl w:ilvl="4" w:tplc="EE9ED506">
      <w:numFmt w:val="bullet"/>
      <w:lvlText w:val="•"/>
      <w:lvlJc w:val="left"/>
      <w:pPr>
        <w:ind w:left="5362" w:hanging="195"/>
      </w:pPr>
      <w:rPr>
        <w:rFonts w:hint="default"/>
        <w:lang w:val="ro-RO" w:eastAsia="en-US" w:bidi="ar-SA"/>
      </w:rPr>
    </w:lvl>
    <w:lvl w:ilvl="5" w:tplc="C5886DA4">
      <w:numFmt w:val="bullet"/>
      <w:lvlText w:val="•"/>
      <w:lvlJc w:val="left"/>
      <w:pPr>
        <w:ind w:left="6303" w:hanging="195"/>
      </w:pPr>
      <w:rPr>
        <w:rFonts w:hint="default"/>
        <w:lang w:val="ro-RO" w:eastAsia="en-US" w:bidi="ar-SA"/>
      </w:rPr>
    </w:lvl>
    <w:lvl w:ilvl="6" w:tplc="8D187724">
      <w:numFmt w:val="bullet"/>
      <w:lvlText w:val="•"/>
      <w:lvlJc w:val="left"/>
      <w:pPr>
        <w:ind w:left="7243" w:hanging="195"/>
      </w:pPr>
      <w:rPr>
        <w:rFonts w:hint="default"/>
        <w:lang w:val="ro-RO" w:eastAsia="en-US" w:bidi="ar-SA"/>
      </w:rPr>
    </w:lvl>
    <w:lvl w:ilvl="7" w:tplc="1D882DF8">
      <w:numFmt w:val="bullet"/>
      <w:lvlText w:val="•"/>
      <w:lvlJc w:val="left"/>
      <w:pPr>
        <w:ind w:left="8184" w:hanging="195"/>
      </w:pPr>
      <w:rPr>
        <w:rFonts w:hint="default"/>
        <w:lang w:val="ro-RO" w:eastAsia="en-US" w:bidi="ar-SA"/>
      </w:rPr>
    </w:lvl>
    <w:lvl w:ilvl="8" w:tplc="F62A2A42">
      <w:numFmt w:val="bullet"/>
      <w:lvlText w:val="•"/>
      <w:lvlJc w:val="left"/>
      <w:pPr>
        <w:ind w:left="9125" w:hanging="195"/>
      </w:pPr>
      <w:rPr>
        <w:rFonts w:hint="default"/>
        <w:lang w:val="ro-RO" w:eastAsia="en-US" w:bidi="ar-SA"/>
      </w:rPr>
    </w:lvl>
  </w:abstractNum>
  <w:num w:numId="1" w16cid:durableId="2102677767">
    <w:abstractNumId w:val="0"/>
  </w:num>
  <w:num w:numId="2" w16cid:durableId="86922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BA"/>
    <w:rsid w:val="0000298D"/>
    <w:rsid w:val="00067031"/>
    <w:rsid w:val="0016174C"/>
    <w:rsid w:val="00175041"/>
    <w:rsid w:val="001C087D"/>
    <w:rsid w:val="00504AD9"/>
    <w:rsid w:val="00622BDE"/>
    <w:rsid w:val="0071152C"/>
    <w:rsid w:val="00827D63"/>
    <w:rsid w:val="008E5A78"/>
    <w:rsid w:val="00A7187B"/>
    <w:rsid w:val="00B540CD"/>
    <w:rsid w:val="00BD08C6"/>
    <w:rsid w:val="00C504D6"/>
    <w:rsid w:val="00DA631C"/>
    <w:rsid w:val="00DB26BA"/>
    <w:rsid w:val="00E11335"/>
    <w:rsid w:val="00F716F9"/>
    <w:rsid w:val="00F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E3C8"/>
  <w15:docId w15:val="{562DDFED-0D4D-4900-83FB-43FCCD0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ind w:left="68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10" w:hanging="395"/>
      <w:jc w:val="center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uiPriority w:val="9"/>
    <w:unhideWhenUsed/>
    <w:qFormat/>
    <w:pPr>
      <w:ind w:left="688" w:right="61"/>
      <w:jc w:val="center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"/>
      <w:ind w:left="688" w:right="62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"/>
      <w:ind w:left="412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175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aciunesti@cj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ciunesti@cjmure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Novak Andrea</cp:lastModifiedBy>
  <cp:revision>19</cp:revision>
  <dcterms:created xsi:type="dcterms:W3CDTF">2022-10-26T06:25:00Z</dcterms:created>
  <dcterms:modified xsi:type="dcterms:W3CDTF">2022-10-26T07:05:00Z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Word 2010</vt:lpwstr>
  </property>
</Properties>
</file>