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DB" w:rsidRDefault="00644CDB" w:rsidP="002D758E">
      <w:pPr>
        <w:autoSpaceDE w:val="0"/>
        <w:autoSpaceDN w:val="0"/>
        <w:adjustRightInd w:val="0"/>
        <w:spacing w:after="0" w:line="240" w:lineRule="auto"/>
        <w:jc w:val="center"/>
        <w:rPr>
          <w:rFonts w:ascii="Times New Roman" w:hAnsi="Times New Roman" w:cs="Times New Roman"/>
          <w:sz w:val="28"/>
          <w:szCs w:val="28"/>
        </w:rPr>
      </w:pPr>
      <w:r w:rsidRPr="00644CDB">
        <w:rPr>
          <w:rFonts w:ascii="Times New Roman" w:hAnsi="Times New Roman" w:cs="Times New Roman"/>
          <w:sz w:val="32"/>
          <w:szCs w:val="32"/>
        </w:rPr>
        <w:t>Stimulentul educaţional, sub formă de tichete sociale</w:t>
      </w:r>
      <w:r>
        <w:rPr>
          <w:rFonts w:ascii="Times New Roman" w:hAnsi="Times New Roman" w:cs="Times New Roman"/>
          <w:sz w:val="28"/>
          <w:szCs w:val="28"/>
        </w:rPr>
        <w:t xml:space="preserve"> acordat conform Legii Nr. 248/2015 din 28 octombrie 2015 privind stimularea participării în învăţământul preşcolar a copiilor provenind din familii defavorizate</w:t>
      </w:r>
    </w:p>
    <w:p w:rsidR="00644CDB" w:rsidRDefault="00644CDB" w:rsidP="002D758E">
      <w:pPr>
        <w:autoSpaceDE w:val="0"/>
        <w:autoSpaceDN w:val="0"/>
        <w:adjustRightInd w:val="0"/>
        <w:spacing w:after="0" w:line="240" w:lineRule="auto"/>
        <w:jc w:val="center"/>
        <w:rPr>
          <w:rFonts w:ascii="Times New Roman" w:hAnsi="Times New Roman" w:cs="Times New Roman"/>
          <w:sz w:val="28"/>
          <w:szCs w:val="28"/>
        </w:rPr>
      </w:pPr>
    </w:p>
    <w:p w:rsidR="00644CDB" w:rsidRDefault="00644CDB" w:rsidP="002D758E">
      <w:pPr>
        <w:autoSpaceDE w:val="0"/>
        <w:autoSpaceDN w:val="0"/>
        <w:adjustRightInd w:val="0"/>
        <w:spacing w:after="0" w:line="240" w:lineRule="auto"/>
        <w:jc w:val="center"/>
        <w:rPr>
          <w:rFonts w:ascii="Times New Roman" w:hAnsi="Times New Roman" w:cs="Times New Roman"/>
          <w:sz w:val="28"/>
          <w:szCs w:val="28"/>
        </w:rPr>
      </w:pPr>
    </w:p>
    <w:p w:rsidR="00713DA1" w:rsidRDefault="00713DA1" w:rsidP="00513145">
      <w:pPr>
        <w:autoSpaceDE w:val="0"/>
        <w:autoSpaceDN w:val="0"/>
        <w:adjustRightInd w:val="0"/>
        <w:spacing w:after="0" w:line="240" w:lineRule="auto"/>
        <w:rPr>
          <w:rFonts w:ascii="Times New Roman" w:hAnsi="Times New Roman" w:cs="Times New Roman"/>
          <w:sz w:val="28"/>
          <w:szCs w:val="28"/>
        </w:rPr>
      </w:pPr>
    </w:p>
    <w:p w:rsidR="00325EA3" w:rsidRPr="00713DA1" w:rsidRDefault="00325EA3" w:rsidP="00325EA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Valoarea tichetului  social de grădiniță</w:t>
      </w:r>
      <w:r w:rsidR="00FF7E4E">
        <w:rPr>
          <w:rFonts w:ascii="Times New Roman" w:hAnsi="Times New Roman" w:cs="Times New Roman"/>
          <w:sz w:val="28"/>
          <w:szCs w:val="28"/>
        </w:rPr>
        <w:t xml:space="preserve"> este </w:t>
      </w:r>
      <w:r>
        <w:rPr>
          <w:rFonts w:ascii="Times New Roman" w:hAnsi="Times New Roman" w:cs="Times New Roman"/>
          <w:sz w:val="28"/>
          <w:szCs w:val="28"/>
        </w:rPr>
        <w:t xml:space="preserve"> 100 </w:t>
      </w:r>
      <w:r w:rsidR="00FF7E4E">
        <w:rPr>
          <w:rFonts w:ascii="Times New Roman" w:hAnsi="Times New Roman" w:cs="Times New Roman"/>
          <w:sz w:val="28"/>
          <w:szCs w:val="28"/>
        </w:rPr>
        <w:t>de</w:t>
      </w:r>
      <w:r>
        <w:rPr>
          <w:rFonts w:ascii="Times New Roman" w:hAnsi="Times New Roman" w:cs="Times New Roman"/>
          <w:sz w:val="28"/>
          <w:szCs w:val="28"/>
        </w:rPr>
        <w:t xml:space="preserve"> lei pe copil pe lună. </w:t>
      </w:r>
      <w:r w:rsidRPr="00325EA3">
        <w:rPr>
          <w:rFonts w:ascii="Times New Roman" w:hAnsi="Times New Roman" w:cs="Times New Roman"/>
          <w:b/>
          <w:sz w:val="28"/>
          <w:szCs w:val="28"/>
        </w:rPr>
        <w:t>Acordarea tichetelor</w:t>
      </w:r>
      <w:r>
        <w:rPr>
          <w:rFonts w:ascii="Times New Roman" w:hAnsi="Times New Roman" w:cs="Times New Roman"/>
          <w:sz w:val="28"/>
          <w:szCs w:val="28"/>
        </w:rPr>
        <w:t xml:space="preserve"> </w:t>
      </w:r>
      <w:r w:rsidRPr="00713DA1">
        <w:rPr>
          <w:rFonts w:ascii="Times New Roman" w:hAnsi="Times New Roman" w:cs="Times New Roman"/>
          <w:b/>
          <w:sz w:val="28"/>
          <w:szCs w:val="28"/>
        </w:rPr>
        <w:t>este condiţionată de frecvenţa regulată la grădiniţă a copiilor din familiile beneficiare ale stimulentului educaţional prevăzut de prezenta lege.</w:t>
      </w:r>
    </w:p>
    <w:p w:rsidR="00713DA1" w:rsidRDefault="00713DA1" w:rsidP="00513145">
      <w:pPr>
        <w:autoSpaceDE w:val="0"/>
        <w:autoSpaceDN w:val="0"/>
        <w:adjustRightInd w:val="0"/>
        <w:spacing w:after="0" w:line="240" w:lineRule="auto"/>
        <w:rPr>
          <w:rFonts w:ascii="Times New Roman" w:hAnsi="Times New Roman" w:cs="Times New Roman"/>
          <w:sz w:val="28"/>
          <w:szCs w:val="28"/>
        </w:rPr>
      </w:pP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r w:rsidR="00644CDB">
        <w:rPr>
          <w:rFonts w:ascii="Times New Roman" w:hAnsi="Times New Roman" w:cs="Times New Roman"/>
          <w:sz w:val="28"/>
          <w:szCs w:val="28"/>
        </w:rPr>
        <w:t xml:space="preserve"> </w:t>
      </w:r>
      <w:proofErr w:type="spellStart"/>
      <w:r w:rsidR="00644CDB">
        <w:rPr>
          <w:rFonts w:ascii="Times New Roman" w:hAnsi="Times New Roman" w:cs="Times New Roman"/>
          <w:sz w:val="28"/>
          <w:szCs w:val="28"/>
        </w:rPr>
        <w:t>Hotarare</w:t>
      </w:r>
      <w:proofErr w:type="spellEnd"/>
      <w:r w:rsidR="00644CDB">
        <w:rPr>
          <w:rFonts w:ascii="Times New Roman" w:hAnsi="Times New Roman" w:cs="Times New Roman"/>
          <w:sz w:val="28"/>
          <w:szCs w:val="28"/>
        </w:rPr>
        <w:t xml:space="preserve"> de guvern nr. 391 / 2021</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3DA1">
        <w:rPr>
          <w:rFonts w:ascii="Times New Roman" w:hAnsi="Times New Roman" w:cs="Times New Roman"/>
          <w:sz w:val="28"/>
          <w:szCs w:val="28"/>
        </w:rPr>
        <w:t xml:space="preserve"> B</w:t>
      </w:r>
      <w:r>
        <w:rPr>
          <w:rFonts w:ascii="Times New Roman" w:hAnsi="Times New Roman" w:cs="Times New Roman"/>
          <w:sz w:val="28"/>
          <w:szCs w:val="28"/>
        </w:rPr>
        <w:t>eneficiază de stimulent copiii înscrişi într-o unitate de învăţământ preşcolar şi care se află în una dintre următoarele situaţii:</w:t>
      </w:r>
    </w:p>
    <w:p w:rsidR="00325EA3" w:rsidRPr="00325EA3" w:rsidRDefault="00513145" w:rsidP="00140EA4">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325EA3">
        <w:rPr>
          <w:rFonts w:ascii="Times New Roman" w:hAnsi="Times New Roman" w:cs="Times New Roman"/>
          <w:sz w:val="28"/>
          <w:szCs w:val="28"/>
        </w:rPr>
        <w:t xml:space="preserve">provin din familiile care au stabilit dreptul la alocaţie pentru susţinerea familiei acordată în baza </w:t>
      </w:r>
      <w:r w:rsidRPr="00325EA3">
        <w:rPr>
          <w:rFonts w:ascii="Times New Roman" w:hAnsi="Times New Roman" w:cs="Times New Roman"/>
          <w:color w:val="008000"/>
          <w:sz w:val="28"/>
          <w:szCs w:val="28"/>
          <w:u w:val="single"/>
        </w:rPr>
        <w:t>Legii nr. 277/2010</w:t>
      </w:r>
      <w:r w:rsidRPr="00325EA3">
        <w:rPr>
          <w:rFonts w:ascii="Times New Roman" w:hAnsi="Times New Roman" w:cs="Times New Roman"/>
          <w:sz w:val="28"/>
          <w:szCs w:val="28"/>
        </w:rPr>
        <w:t xml:space="preserve"> privind alocaţia pentru susţinerea familiei, republicată, cu modificările şi completările ulterioare, indiferent dacă familia se află în plata acestui drept sau acesta este suspendat;</w:t>
      </w:r>
      <w:r w:rsidR="00325EA3" w:rsidRPr="00325EA3">
        <w:rPr>
          <w:rFonts w:ascii="Times New Roman" w:hAnsi="Times New Roman" w:cs="Times New Roman"/>
          <w:sz w:val="28"/>
          <w:szCs w:val="28"/>
        </w:rPr>
        <w:t xml:space="preserve"> </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se află în îngrijirea persoanei care a fost desemnată de părinte sau tutore pentru întreţinerea copilului pe perioada absenţei acestuia/acestora, conform </w:t>
      </w:r>
      <w:r>
        <w:rPr>
          <w:rFonts w:ascii="Times New Roman" w:hAnsi="Times New Roman" w:cs="Times New Roman"/>
          <w:color w:val="008000"/>
          <w:sz w:val="28"/>
          <w:szCs w:val="28"/>
          <w:u w:val="single"/>
        </w:rPr>
        <w:t>art. 104</w:t>
      </w:r>
      <w:r>
        <w:rPr>
          <w:rFonts w:ascii="Times New Roman" w:hAnsi="Times New Roman" w:cs="Times New Roman"/>
          <w:sz w:val="28"/>
          <w:szCs w:val="28"/>
        </w:rPr>
        <w:t xml:space="preserve"> din Legea nr. 272/2004 privind protecţia şi promovarea drepturilor copilului, republicată, cu modificările şi completările ulterioare, denumită în continuare persoana desemnată, dacă veniturile pe persoană, inclusiv copilul aflat în îngrijire nu depăşesc nivelul maxim de venituri pentru acordarea alocaţiei pentru susţinerea familiei."</w:t>
      </w:r>
    </w:p>
    <w:p w:rsidR="00140EA4" w:rsidRDefault="00140EA4" w:rsidP="00140EA4">
      <w:pPr>
        <w:autoSpaceDE w:val="0"/>
        <w:autoSpaceDN w:val="0"/>
        <w:adjustRightInd w:val="0"/>
        <w:spacing w:after="0" w:line="240" w:lineRule="auto"/>
        <w:jc w:val="both"/>
        <w:rPr>
          <w:rFonts w:ascii="Times New Roman" w:hAnsi="Times New Roman" w:cs="Times New Roman"/>
          <w:sz w:val="28"/>
          <w:szCs w:val="28"/>
        </w:rPr>
      </w:pPr>
    </w:p>
    <w:p w:rsidR="00140EA4" w:rsidRDefault="00140EA4" w:rsidP="00140EA4">
      <w:pPr>
        <w:autoSpaceDE w:val="0"/>
        <w:autoSpaceDN w:val="0"/>
        <w:adjustRightInd w:val="0"/>
        <w:spacing w:after="0" w:line="240" w:lineRule="auto"/>
        <w:jc w:val="both"/>
        <w:rPr>
          <w:rFonts w:ascii="Times New Roman" w:hAnsi="Times New Roman" w:cs="Times New Roman"/>
          <w:sz w:val="28"/>
          <w:szCs w:val="28"/>
        </w:rPr>
      </w:pPr>
      <w:r w:rsidRPr="00140EA4">
        <w:rPr>
          <w:rFonts w:ascii="Times New Roman" w:hAnsi="Times New Roman" w:cs="Times New Roman"/>
          <w:sz w:val="28"/>
          <w:szCs w:val="28"/>
        </w:rPr>
        <w:tab/>
        <w:t>Dreptul la stimulent se acordă pe bază de cerere şi declaraţie pe propria răspundere care se întocmesc de către persoana desemnată şi se înregistrează la primăria comunei, oraşului, municipiului sau, după caz, a sectorului municipiului Bucureşti în a cărei rază teritorială îşi are domiciliul, reşedinţa sau locuieşte efectiv persoana desemnată.</w:t>
      </w:r>
    </w:p>
    <w:p w:rsidR="00140EA4" w:rsidRDefault="00140EA4" w:rsidP="00140EA4">
      <w:pPr>
        <w:autoSpaceDE w:val="0"/>
        <w:autoSpaceDN w:val="0"/>
        <w:adjustRightInd w:val="0"/>
        <w:spacing w:after="0" w:line="240" w:lineRule="auto"/>
        <w:jc w:val="both"/>
        <w:rPr>
          <w:rFonts w:ascii="Times New Roman" w:hAnsi="Times New Roman" w:cs="Times New Roman"/>
          <w:sz w:val="28"/>
          <w:szCs w:val="28"/>
        </w:rPr>
      </w:pP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7</w:t>
      </w:r>
      <w:r w:rsidR="00140EA4">
        <w:rPr>
          <w:rFonts w:ascii="Times New Roman" w:hAnsi="Times New Roman" w:cs="Times New Roman"/>
          <w:sz w:val="28"/>
          <w:szCs w:val="28"/>
        </w:rPr>
        <w:t xml:space="preserve"> </w:t>
      </w:r>
      <w:proofErr w:type="spellStart"/>
      <w:r w:rsidR="00140EA4">
        <w:rPr>
          <w:rFonts w:ascii="Times New Roman" w:hAnsi="Times New Roman" w:cs="Times New Roman"/>
          <w:sz w:val="28"/>
          <w:szCs w:val="28"/>
        </w:rPr>
        <w:t>Hotarare</w:t>
      </w:r>
      <w:proofErr w:type="spellEnd"/>
      <w:r w:rsidR="00140EA4">
        <w:rPr>
          <w:rFonts w:ascii="Times New Roman" w:hAnsi="Times New Roman" w:cs="Times New Roman"/>
          <w:sz w:val="28"/>
          <w:szCs w:val="28"/>
        </w:rPr>
        <w:t xml:space="preserve"> de guvern nr. 391 / 2021</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aplicarea prevederilor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alin. (1) din lege dreptul la stimulent se acordă din oficiu, odată cu stabilirea dreptului la alocaţia pentru susţinerea familiei prevăzute de </w:t>
      </w:r>
      <w:r>
        <w:rPr>
          <w:rFonts w:ascii="Times New Roman" w:hAnsi="Times New Roman" w:cs="Times New Roman"/>
          <w:color w:val="008000"/>
          <w:sz w:val="28"/>
          <w:szCs w:val="28"/>
          <w:u w:val="single"/>
        </w:rPr>
        <w:t>Legea nr. 277/2010</w:t>
      </w:r>
      <w:r>
        <w:rPr>
          <w:rFonts w:ascii="Times New Roman" w:hAnsi="Times New Roman" w:cs="Times New Roman"/>
          <w:sz w:val="28"/>
          <w:szCs w:val="28"/>
        </w:rPr>
        <w:t xml:space="preserve">, republicată, cu modificările şi completările ulterioare. </w:t>
      </w:r>
      <w:r w:rsidRPr="00793AA8">
        <w:rPr>
          <w:rFonts w:ascii="Times New Roman" w:hAnsi="Times New Roman" w:cs="Times New Roman"/>
          <w:b/>
          <w:sz w:val="28"/>
          <w:szCs w:val="28"/>
          <w:u w:val="single"/>
        </w:rPr>
        <w:t xml:space="preserve">Pentru situaţia în care copiii împlinesc vârsta de 3 ani după stabilirea dreptului la alocaţia pentru susţinerea familiei, titularul acestui drept va înştiinţa primarul </w:t>
      </w:r>
      <w:r>
        <w:rPr>
          <w:rFonts w:ascii="Times New Roman" w:hAnsi="Times New Roman" w:cs="Times New Roman"/>
          <w:sz w:val="28"/>
          <w:szCs w:val="28"/>
        </w:rPr>
        <w:t xml:space="preserve">în baza comunicării prevăzute la </w:t>
      </w:r>
      <w:r>
        <w:rPr>
          <w:rFonts w:ascii="Times New Roman" w:hAnsi="Times New Roman" w:cs="Times New Roman"/>
          <w:color w:val="008000"/>
          <w:sz w:val="28"/>
          <w:szCs w:val="28"/>
          <w:u w:val="single"/>
        </w:rPr>
        <w:t>art. 23</w:t>
      </w:r>
      <w:r>
        <w:rPr>
          <w:rFonts w:ascii="Times New Roman" w:hAnsi="Times New Roman" w:cs="Times New Roman"/>
          <w:sz w:val="28"/>
          <w:szCs w:val="28"/>
        </w:rPr>
        <w:t xml:space="preserve"> din Legea nr. 277/2010, republicată, cu modificările şi completările ulterioare.</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u w:val="single"/>
        </w:rPr>
        <w:t>ART. 23*)</w:t>
      </w:r>
    </w:p>
    <w:p w:rsidR="00513145" w:rsidRPr="00793AA8" w:rsidRDefault="00513145" w:rsidP="00140EA4">
      <w:pPr>
        <w:autoSpaceDE w:val="0"/>
        <w:autoSpaceDN w:val="0"/>
        <w:adjustRightInd w:val="0"/>
        <w:spacing w:after="0" w:line="240" w:lineRule="auto"/>
        <w:jc w:val="both"/>
        <w:rPr>
          <w:rFonts w:ascii="Times New Roman" w:hAnsi="Times New Roman" w:cs="Times New Roman"/>
          <w:b/>
          <w:i/>
          <w:iCs/>
          <w:sz w:val="28"/>
          <w:szCs w:val="28"/>
          <w:u w:val="single"/>
        </w:rPr>
      </w:pPr>
      <w:r>
        <w:rPr>
          <w:rFonts w:ascii="Times New Roman" w:hAnsi="Times New Roman" w:cs="Times New Roman"/>
          <w:i/>
          <w:iCs/>
          <w:sz w:val="28"/>
          <w:szCs w:val="28"/>
        </w:rPr>
        <w:lastRenderedPageBreak/>
        <w:t xml:space="preserve">    (1) În cazul în care intervin modificări cu privire la componenţa familiei şi/sau la veniturile realizate de membrii acesteia, </w:t>
      </w:r>
      <w:r w:rsidRPr="00793AA8">
        <w:rPr>
          <w:rFonts w:ascii="Times New Roman" w:hAnsi="Times New Roman" w:cs="Times New Roman"/>
          <w:b/>
          <w:i/>
          <w:iCs/>
          <w:sz w:val="28"/>
          <w:szCs w:val="28"/>
          <w:u w:val="single"/>
        </w:rPr>
        <w:t>titularul alocaţiei are obligaţia ca, în termen de maximum 15 zile, să comunice în scris primarului modificările intervenite. Comunicarea este însoţită de copii ale actelor doveditoare privind modificările intervenite.</w:t>
      </w:r>
    </w:p>
    <w:p w:rsidR="00513145" w:rsidRDefault="00713DA1"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2</w:t>
      </w:r>
      <w:r w:rsidR="00793AA8">
        <w:rPr>
          <w:rFonts w:ascii="Times New Roman" w:hAnsi="Times New Roman" w:cs="Times New Roman"/>
          <w:sz w:val="28"/>
          <w:szCs w:val="28"/>
        </w:rPr>
        <w:t xml:space="preserve"> Legea 277 / 2010</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Beneficiază de alocaţia prevăzută la </w:t>
      </w:r>
      <w:r>
        <w:rPr>
          <w:rFonts w:ascii="Times New Roman" w:hAnsi="Times New Roman" w:cs="Times New Roman"/>
          <w:color w:val="008000"/>
          <w:sz w:val="28"/>
          <w:szCs w:val="28"/>
          <w:u w:val="single"/>
        </w:rPr>
        <w:t xml:space="preserve">art. </w:t>
      </w:r>
      <w:r w:rsidRPr="00793AA8">
        <w:rPr>
          <w:rFonts w:ascii="Times New Roman" w:hAnsi="Times New Roman" w:cs="Times New Roman"/>
          <w:b/>
          <w:color w:val="008000"/>
          <w:sz w:val="28"/>
          <w:szCs w:val="28"/>
          <w:u w:val="single"/>
        </w:rPr>
        <w:t>1</w:t>
      </w:r>
      <w:r w:rsidRPr="00793AA8">
        <w:rPr>
          <w:rFonts w:ascii="Times New Roman" w:hAnsi="Times New Roman" w:cs="Times New Roman"/>
          <w:b/>
          <w:sz w:val="28"/>
          <w:szCs w:val="28"/>
        </w:rPr>
        <w:t xml:space="preserve"> familia</w:t>
      </w:r>
      <w:r>
        <w:rPr>
          <w:rFonts w:ascii="Times New Roman" w:hAnsi="Times New Roman" w:cs="Times New Roman"/>
          <w:sz w:val="28"/>
          <w:szCs w:val="28"/>
        </w:rPr>
        <w:t xml:space="preserve"> formată din soţ, soţie şi copiii aflaţi în întreţinerea acestora, care locuiesc împreună, denumită în continuare familie.</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Beneficiază de alocaţie şi familia formată din persoana singură şi copiii aflaţi în întreţinerea acesteia şi care locuiesc împreună cu aceasta, denumită în continuare familie monoparentală.</w:t>
      </w:r>
    </w:p>
    <w:p w:rsidR="00513145" w:rsidRPr="00513145" w:rsidRDefault="00513145" w:rsidP="00140EA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(3) </w:t>
      </w:r>
      <w:r w:rsidRPr="00513145">
        <w:rPr>
          <w:rFonts w:ascii="Times New Roman" w:hAnsi="Times New Roman" w:cs="Times New Roman"/>
          <w:b/>
          <w:sz w:val="28"/>
          <w:szCs w:val="28"/>
        </w:rPr>
        <w:t>Se consideră familie în înţelesul prevederilor alin. (1) şi bărbatul şi femeia necăsătoriţi, cu copiii lor şi ai fiecăruia dintre ei, care locuiesc şi gospodăresc împreună, dacă aceasta se consemnează în ancheta socială.</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Prin persoană singură, în sensul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alin. (2), se înţelege persoana care se află în una dintre următoarele situaţii:</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este necăsătorită;</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este văduvă;</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este divorţată;</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are soţul/soţia declarat/declarată dispărut/dispărută prin hotărâre judecătorească;</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are soţul/soţia arestat/arestată preventiv pe o perioadă mai mare de 30 de zile sau execută o pedeapsă privativă de libertate şi nu participă la întreţinerea copiilor;</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nu a împlinit vârsta de 18 ani şi se află în una dintre situaţiile prevăzute la lit. a) - e);</w:t>
      </w:r>
    </w:p>
    <w:p w:rsidR="00513145" w:rsidRDefault="0051314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a fost numită tutore sau i s-au încredinţat ori i s-au dat în plasament unul sau mai mulţi copii şi se află în una dintre situaţiile prevăzute la lit. a) - c).</w:t>
      </w:r>
    </w:p>
    <w:p w:rsidR="00713DA1" w:rsidRDefault="00713DA1" w:rsidP="00140EA4">
      <w:pPr>
        <w:autoSpaceDE w:val="0"/>
        <w:autoSpaceDN w:val="0"/>
        <w:adjustRightInd w:val="0"/>
        <w:spacing w:after="0" w:line="240" w:lineRule="auto"/>
        <w:jc w:val="both"/>
        <w:rPr>
          <w:rFonts w:ascii="Times New Roman" w:hAnsi="Times New Roman" w:cs="Times New Roman"/>
          <w:sz w:val="28"/>
          <w:szCs w:val="28"/>
        </w:rPr>
      </w:pPr>
    </w:p>
    <w:p w:rsidR="00772DC9" w:rsidRDefault="00772DC9"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7^1</w:t>
      </w:r>
      <w:r w:rsidR="00793AA8">
        <w:rPr>
          <w:rFonts w:ascii="Times New Roman" w:hAnsi="Times New Roman" w:cs="Times New Roman"/>
          <w:sz w:val="28"/>
          <w:szCs w:val="28"/>
        </w:rPr>
        <w:t xml:space="preserve"> </w:t>
      </w:r>
      <w:proofErr w:type="spellStart"/>
      <w:r w:rsidR="00793AA8">
        <w:rPr>
          <w:rFonts w:ascii="Times New Roman" w:hAnsi="Times New Roman" w:cs="Times New Roman"/>
          <w:sz w:val="28"/>
          <w:szCs w:val="28"/>
        </w:rPr>
        <w:t>Hotarare</w:t>
      </w:r>
      <w:proofErr w:type="spellEnd"/>
      <w:r w:rsidR="00793AA8">
        <w:rPr>
          <w:rFonts w:ascii="Times New Roman" w:hAnsi="Times New Roman" w:cs="Times New Roman"/>
          <w:sz w:val="28"/>
          <w:szCs w:val="28"/>
        </w:rPr>
        <w:t xml:space="preserve"> de guvern nr. 391 / 2021</w:t>
      </w:r>
    </w:p>
    <w:p w:rsidR="00772DC9" w:rsidRDefault="00772DC9"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Stimulentul se acordă lunar, pe perioada participării copilului la activităţile organizate în cadrul unităţilor din învăţământul preşcolar, în perioada septembrie - iunie. Această perioadă include şi zilele libere acordate prin lege, vacanţele şi programul naţional «Şcoala altfel».</w:t>
      </w:r>
    </w:p>
    <w:p w:rsidR="00772DC9" w:rsidRDefault="00772DC9"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Cererea de participare în program poate fi făcută oricând pe perioada anului şcolar, iar stimulentul se acordă din prima lună în care copilul a îndeplinit criteriile de frecvenţă definite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din lege, dacă se menţin criteriile de eligibilitate </w:t>
      </w:r>
      <w:r>
        <w:rPr>
          <w:rFonts w:ascii="Times New Roman" w:hAnsi="Times New Roman" w:cs="Times New Roman"/>
          <w:sz w:val="28"/>
          <w:szCs w:val="28"/>
        </w:rPr>
        <w:lastRenderedPageBreak/>
        <w:t xml:space="preserve">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alin. (2) şi (3) din lege, însoţită de documentul doveditor privind înscrierea/frecventarea activităţilor organizate de grădiniţă.</w:t>
      </w:r>
    </w:p>
    <w:p w:rsidR="00772DC9" w:rsidRDefault="00772DC9"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5</w:t>
      </w:r>
      <w:r w:rsidR="00AA18CD">
        <w:rPr>
          <w:rFonts w:ascii="Times New Roman" w:hAnsi="Times New Roman" w:cs="Times New Roman"/>
          <w:sz w:val="28"/>
          <w:szCs w:val="28"/>
        </w:rPr>
        <w:t xml:space="preserve"> Legea 248 / 2015</w:t>
      </w:r>
    </w:p>
    <w:p w:rsidR="00772DC9" w:rsidRPr="00713DA1" w:rsidRDefault="00772DC9" w:rsidP="00140EA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(1) </w:t>
      </w:r>
      <w:r w:rsidRPr="00713DA1">
        <w:rPr>
          <w:rFonts w:ascii="Times New Roman" w:hAnsi="Times New Roman" w:cs="Times New Roman"/>
          <w:b/>
          <w:sz w:val="28"/>
          <w:szCs w:val="28"/>
        </w:rPr>
        <w:t>Acordarea stimulentelor educaţionale este condiţionată de frecvenţa regulată la grădiniţă a copiilor din familiile beneficiare ale stimulentului educaţional prevăzut de prezenta lege.</w:t>
      </w:r>
    </w:p>
    <w:p w:rsidR="00772DC9" w:rsidRDefault="00772DC9"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sensul prezentei legi, prin frecvenţă regulată se înţelege prezenţa zilnică a copilului la grădiniţă în luna monitorizată, cu excepţia absenţelor motivate.</w:t>
      </w:r>
    </w:p>
    <w:p w:rsidR="00772DC9" w:rsidRDefault="00772DC9"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Se consideră absenţe motivate, ce nu afectează acordarea tichetelor sociale, următoarele cazuri, cu condiţia ca acestea să nu depăşească 50% din zilele de grădiniţă:</w:t>
      </w:r>
    </w:p>
    <w:p w:rsidR="00772DC9" w:rsidRDefault="00772DC9"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absenţe medicale: motivate, numai dacă părinţii aduc scutiri medicale corespunzătoare perioadelor în care au lipsit copiii, la revenirea acestora la grădiniţă. În caz excepţional, o singură dată pe an şcolar, copiii pot beneficia de tichete sociale şi dacă în luna monitorizată au lipsit mai mult de 50% din zilele de grădiniţă, din motive medicale;</w:t>
      </w:r>
    </w:p>
    <w:p w:rsidR="00713DA1" w:rsidRPr="00644CDB" w:rsidRDefault="00772DC9"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învoiri: copiii pot fi învoiţi de către părinţi în limita a 3 zile pe lună, cu condiţia anunţării cadrelor didactice.</w:t>
      </w:r>
    </w:p>
    <w:p w:rsidR="00140EA4" w:rsidRPr="00140EA4" w:rsidRDefault="00140EA4" w:rsidP="00140EA4">
      <w:pPr>
        <w:autoSpaceDE w:val="0"/>
        <w:autoSpaceDN w:val="0"/>
        <w:adjustRightInd w:val="0"/>
        <w:spacing w:after="0" w:line="240" w:lineRule="auto"/>
        <w:jc w:val="both"/>
        <w:rPr>
          <w:rFonts w:ascii="Times New Roman" w:hAnsi="Times New Roman" w:cs="Times New Roman"/>
          <w:b/>
          <w:sz w:val="28"/>
          <w:szCs w:val="28"/>
          <w:u w:val="single"/>
        </w:rPr>
      </w:pPr>
    </w:p>
    <w:p w:rsidR="00793AA8" w:rsidRDefault="00793AA8"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"ART. 10 </w:t>
      </w:r>
      <w:proofErr w:type="spellStart"/>
      <w:r>
        <w:rPr>
          <w:rFonts w:ascii="Times New Roman" w:hAnsi="Times New Roman" w:cs="Times New Roman"/>
          <w:sz w:val="28"/>
          <w:szCs w:val="28"/>
        </w:rPr>
        <w:t>Hotarare</w:t>
      </w:r>
      <w:proofErr w:type="spellEnd"/>
      <w:r>
        <w:rPr>
          <w:rFonts w:ascii="Times New Roman" w:hAnsi="Times New Roman" w:cs="Times New Roman"/>
          <w:sz w:val="28"/>
          <w:szCs w:val="28"/>
        </w:rPr>
        <w:t xml:space="preserve"> de guvern nr. 391 / 2021</w:t>
      </w:r>
    </w:p>
    <w:p w:rsidR="00793AA8" w:rsidRDefault="00793AA8"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situaţia prevăzută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lit. b) la </w:t>
      </w:r>
      <w:r w:rsidRPr="00644CDB">
        <w:rPr>
          <w:rFonts w:ascii="Times New Roman" w:hAnsi="Times New Roman" w:cs="Times New Roman"/>
          <w:b/>
          <w:sz w:val="28"/>
          <w:szCs w:val="28"/>
        </w:rPr>
        <w:t>stabilirea venitului net lunar pe membru de familie, se iau în considerare toate veniturile pe care membrii acesteia le-au realizat în luna anterioară solicitării stimulentului educaţional</w:t>
      </w:r>
      <w:r>
        <w:rPr>
          <w:rFonts w:ascii="Times New Roman" w:hAnsi="Times New Roman" w:cs="Times New Roman"/>
          <w:sz w:val="28"/>
          <w:szCs w:val="28"/>
        </w:rPr>
        <w:t xml:space="preserve">, astfel cum sunt acestea prevăzute la </w:t>
      </w:r>
      <w:r>
        <w:rPr>
          <w:rFonts w:ascii="Times New Roman" w:hAnsi="Times New Roman" w:cs="Times New Roman"/>
          <w:color w:val="008000"/>
          <w:sz w:val="28"/>
          <w:szCs w:val="28"/>
          <w:u w:val="single"/>
        </w:rPr>
        <w:t>art. 8</w:t>
      </w:r>
      <w:r>
        <w:rPr>
          <w:rFonts w:ascii="Times New Roman" w:hAnsi="Times New Roman" w:cs="Times New Roman"/>
          <w:sz w:val="28"/>
          <w:szCs w:val="28"/>
        </w:rPr>
        <w:t xml:space="preserve"> alin. (1) din Legea nr. 416/2001 privind venitul minim garantat, cu modificările şi completările ulterioare.</w:t>
      </w:r>
    </w:p>
    <w:p w:rsidR="00793AA8" w:rsidRDefault="00793AA8"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La stabilirea venitului net conform alin. (1), prin familia persoanei desemnate se înţelege familia definită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- 4 din Legea nr. 277/2010, republicată, cu modificările şi completările ulterioare.</w:t>
      </w:r>
    </w:p>
    <w:p w:rsidR="00793AA8" w:rsidRPr="00713DA1" w:rsidRDefault="00793AA8" w:rsidP="00140EA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(3) </w:t>
      </w:r>
      <w:r w:rsidRPr="00713DA1">
        <w:rPr>
          <w:rFonts w:ascii="Times New Roman" w:hAnsi="Times New Roman" w:cs="Times New Roman"/>
          <w:b/>
          <w:sz w:val="28"/>
          <w:szCs w:val="28"/>
        </w:rPr>
        <w:t>Veniturile realizate de membrii familiei se dovedesc, după caz, prin documentele eliberate de angajator, de organele fiscale sau de alte autorităţi competente, mandate poştale de plată, extrase de cont, decizii ori dispoziţii de stabilire a drepturilor.</w:t>
      </w:r>
    </w:p>
    <w:p w:rsidR="00793AA8" w:rsidRDefault="00793AA8"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Prevederile alin. (3) nu se aplică în cazul în care familia persoanei desemnate este şi beneficiară a alocaţiei pentru susţinerea familiei potrivit </w:t>
      </w:r>
      <w:r>
        <w:rPr>
          <w:rFonts w:ascii="Times New Roman" w:hAnsi="Times New Roman" w:cs="Times New Roman"/>
          <w:color w:val="008000"/>
          <w:sz w:val="28"/>
          <w:szCs w:val="28"/>
          <w:u w:val="single"/>
        </w:rPr>
        <w:t>Legii nr. 277/2010</w:t>
      </w:r>
      <w:r>
        <w:rPr>
          <w:rFonts w:ascii="Times New Roman" w:hAnsi="Times New Roman" w:cs="Times New Roman"/>
          <w:sz w:val="28"/>
          <w:szCs w:val="28"/>
        </w:rPr>
        <w:t>, republicată, cu modificările şi completările ulterioare.</w:t>
      </w:r>
    </w:p>
    <w:p w:rsidR="00793AA8" w:rsidRPr="00793AA8" w:rsidRDefault="00793AA8" w:rsidP="00140EA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(5</w:t>
      </w:r>
      <w:r w:rsidRPr="00793AA8">
        <w:rPr>
          <w:rFonts w:ascii="Times New Roman" w:hAnsi="Times New Roman" w:cs="Times New Roman"/>
          <w:b/>
          <w:sz w:val="28"/>
          <w:szCs w:val="28"/>
        </w:rPr>
        <w:t xml:space="preserve">) În situaţia prevăzută la </w:t>
      </w:r>
      <w:r w:rsidRPr="00793AA8">
        <w:rPr>
          <w:rFonts w:ascii="Times New Roman" w:hAnsi="Times New Roman" w:cs="Times New Roman"/>
          <w:b/>
          <w:color w:val="008000"/>
          <w:sz w:val="28"/>
          <w:szCs w:val="28"/>
          <w:u w:val="single"/>
        </w:rPr>
        <w:t>art. 2</w:t>
      </w:r>
      <w:r w:rsidRPr="00793AA8">
        <w:rPr>
          <w:rFonts w:ascii="Times New Roman" w:hAnsi="Times New Roman" w:cs="Times New Roman"/>
          <w:b/>
          <w:sz w:val="28"/>
          <w:szCs w:val="28"/>
        </w:rPr>
        <w:t xml:space="preserve"> lit. b), în cazul familiei sau persoanei singure care locuieşte şi gospodăreşte împreună cu alte familii ori persoane singure şi contribuie împreună la achiziţionarea sau realizarea unor bunuri şi a unor venituri din valorificarea acestora ori la consumul acestora, la stabilirea venitului pe membru de familie se iau în considerare atât veniturile </w:t>
      </w:r>
      <w:r w:rsidRPr="00793AA8">
        <w:rPr>
          <w:rFonts w:ascii="Times New Roman" w:hAnsi="Times New Roman" w:cs="Times New Roman"/>
          <w:b/>
          <w:sz w:val="28"/>
          <w:szCs w:val="28"/>
        </w:rPr>
        <w:lastRenderedPageBreak/>
        <w:t>nete lunare proprii, cât şi partea ce îi revine de drept din veniturile lunare nete realizate în comun de persoanele din gospodărie.</w:t>
      </w:r>
    </w:p>
    <w:p w:rsidR="00793AA8" w:rsidRDefault="00793AA8"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În cazul în care nu se poate determina partea ce revine de drept prevăzută la alin. (5), solicitantul completează o declaraţie pe propria răspundere pentru venitul rezultat din gospodărirea împreună."</w:t>
      </w:r>
    </w:p>
    <w:p w:rsidR="006D49F3" w:rsidRDefault="006D49F3" w:rsidP="00140EA4">
      <w:pPr>
        <w:autoSpaceDE w:val="0"/>
        <w:autoSpaceDN w:val="0"/>
        <w:adjustRightInd w:val="0"/>
        <w:spacing w:after="0" w:line="240" w:lineRule="auto"/>
        <w:jc w:val="both"/>
        <w:rPr>
          <w:rFonts w:ascii="Times New Roman" w:hAnsi="Times New Roman" w:cs="Times New Roman"/>
          <w:sz w:val="28"/>
          <w:szCs w:val="28"/>
        </w:rPr>
      </w:pPr>
    </w:p>
    <w:p w:rsidR="006D49F3" w:rsidRDefault="006D49F3"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În situaţia în care unul sau ambii membri ai familiei au înscris în actul de identitate domiciliul sau reşedinţa în altă localitate decât cea în care locuiesc efectiv, stimulentul educaţional se va acorda de către unitatea administrativ-teritorială unde familia locuieşte efectiv, pe baza declaraţiei pe propria răspundere sau a adeverinţei emise de unitatea administrativ-teritorială înscrisă în actul de identitate că nu s-a solicitat un drept de stimulent educaţional.</w:t>
      </w:r>
    </w:p>
    <w:p w:rsidR="0080437C" w:rsidRDefault="0080437C"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ART. 22</w:t>
      </w:r>
    </w:p>
    <w:p w:rsidR="0080437C" w:rsidRDefault="0080437C"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Cererile prevăzute la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alin. (3), însoţite de documentele justificative, se depun la primăria unităţii/subdiviziunii administrativ-teritoriale în a cărei rază teritorială îşi are domiciliul, reşedinţa sau locuieşte efectiv persoana desemnată.</w:t>
      </w:r>
    </w:p>
    <w:p w:rsidR="00A52D53" w:rsidRDefault="00A52D53" w:rsidP="00140EA4">
      <w:pPr>
        <w:jc w:val="both"/>
      </w:pPr>
    </w:p>
    <w:p w:rsidR="009B19B2" w:rsidRDefault="009B19B2" w:rsidP="00140EA4">
      <w:pPr>
        <w:jc w:val="both"/>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Conditii</w:t>
      </w:r>
      <w:proofErr w:type="spellEnd"/>
      <w:r>
        <w:rPr>
          <w:rFonts w:ascii="Times New Roman" w:hAnsi="Times New Roman" w:cs="Times New Roman"/>
          <w:b/>
          <w:sz w:val="28"/>
          <w:szCs w:val="28"/>
          <w:u w:val="single"/>
        </w:rPr>
        <w:t xml:space="preserve"> de eligibilitate</w:t>
      </w:r>
    </w:p>
    <w:p w:rsidR="00587E74" w:rsidRPr="00587E74" w:rsidRDefault="00587E74" w:rsidP="00587E74">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iCs/>
          <w:sz w:val="28"/>
          <w:szCs w:val="28"/>
        </w:rPr>
        <w:t>• C</w:t>
      </w:r>
      <w:r w:rsidRPr="00587E74">
        <w:rPr>
          <w:rFonts w:ascii="Times New Roman" w:hAnsi="Times New Roman" w:cs="Times New Roman"/>
          <w:iCs/>
          <w:sz w:val="28"/>
          <w:szCs w:val="28"/>
        </w:rPr>
        <w:t xml:space="preserve">opilul este înscris într-o unitate de învăţământ preşcolar, conform </w:t>
      </w:r>
      <w:r w:rsidRPr="00587E74">
        <w:rPr>
          <w:rFonts w:ascii="Times New Roman" w:hAnsi="Times New Roman" w:cs="Times New Roman"/>
          <w:iCs/>
          <w:color w:val="008000"/>
          <w:sz w:val="28"/>
          <w:szCs w:val="28"/>
          <w:u w:val="single"/>
        </w:rPr>
        <w:t>Legii</w:t>
      </w:r>
      <w:r w:rsidRPr="00587E74">
        <w:rPr>
          <w:rFonts w:ascii="Times New Roman" w:hAnsi="Times New Roman" w:cs="Times New Roman"/>
          <w:iCs/>
          <w:sz w:val="28"/>
          <w:szCs w:val="28"/>
        </w:rPr>
        <w:t xml:space="preserve"> educaţiei naţionale nr. 1/2011, cu modificările şi completările ulterioare;</w:t>
      </w:r>
    </w:p>
    <w:p w:rsidR="00587E74" w:rsidRPr="00587E74" w:rsidRDefault="00587E74" w:rsidP="00140EA4">
      <w:pPr>
        <w:jc w:val="both"/>
        <w:rPr>
          <w:rFonts w:ascii="Times New Roman" w:hAnsi="Times New Roman" w:cs="Times New Roman"/>
          <w:b/>
          <w:sz w:val="28"/>
          <w:szCs w:val="28"/>
          <w:u w:val="single"/>
        </w:rPr>
      </w:pPr>
    </w:p>
    <w:p w:rsidR="00325116" w:rsidRDefault="00587E74" w:rsidP="00325116">
      <w:pPr>
        <w:pStyle w:val="ListParagraph"/>
        <w:autoSpaceDE w:val="0"/>
        <w:autoSpaceDN w:val="0"/>
        <w:adjustRightInd w:val="0"/>
        <w:spacing w:after="0" w:line="240" w:lineRule="auto"/>
        <w:ind w:left="0"/>
        <w:jc w:val="both"/>
        <w:rPr>
          <w:rFonts w:ascii="Times New Roman" w:hAnsi="Times New Roman" w:cs="Times New Roman"/>
          <w:sz w:val="28"/>
          <w:szCs w:val="28"/>
        </w:rPr>
      </w:pPr>
      <w:r w:rsidRPr="00256CBD">
        <w:rPr>
          <w:rFonts w:ascii="Times New Roman" w:hAnsi="Times New Roman" w:cs="Times New Roman"/>
          <w:sz w:val="28"/>
          <w:szCs w:val="28"/>
        </w:rPr>
        <w:t xml:space="preserve"> • V</w:t>
      </w:r>
      <w:r w:rsidR="00325116" w:rsidRPr="00256CBD">
        <w:rPr>
          <w:rFonts w:ascii="Times New Roman" w:hAnsi="Times New Roman" w:cs="Times New Roman"/>
          <w:sz w:val="28"/>
          <w:szCs w:val="28"/>
        </w:rPr>
        <w:t>enit maxim pe luna pe membru de familie 530 lei</w:t>
      </w:r>
      <w:r w:rsidR="00325116" w:rsidRPr="00587E74">
        <w:rPr>
          <w:rFonts w:ascii="Times New Roman" w:hAnsi="Times New Roman" w:cs="Times New Roman"/>
          <w:sz w:val="28"/>
          <w:szCs w:val="28"/>
        </w:rPr>
        <w:t xml:space="preserve"> </w:t>
      </w:r>
    </w:p>
    <w:p w:rsidR="00587E74" w:rsidRPr="00587E74" w:rsidRDefault="00587E74" w:rsidP="00325116">
      <w:pPr>
        <w:pStyle w:val="ListParagraph"/>
        <w:autoSpaceDE w:val="0"/>
        <w:autoSpaceDN w:val="0"/>
        <w:adjustRightInd w:val="0"/>
        <w:spacing w:after="0" w:line="240" w:lineRule="auto"/>
        <w:ind w:left="0"/>
        <w:jc w:val="both"/>
        <w:rPr>
          <w:rFonts w:ascii="Times New Roman" w:hAnsi="Times New Roman" w:cs="Times New Roman"/>
          <w:sz w:val="28"/>
          <w:szCs w:val="28"/>
        </w:rPr>
      </w:pPr>
    </w:p>
    <w:p w:rsidR="00587E74" w:rsidRPr="00587E74" w:rsidRDefault="00587E74" w:rsidP="00587E7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 </w:t>
      </w:r>
      <w:r w:rsidRPr="00587E74">
        <w:rPr>
          <w:rFonts w:ascii="Times New Roman" w:hAnsi="Times New Roman" w:cs="Times New Roman"/>
          <w:b/>
          <w:iCs/>
          <w:sz w:val="28"/>
          <w:szCs w:val="28"/>
        </w:rPr>
        <w:t xml:space="preserve">În cazul în care familia are în proprietate, închiriere, comodat sau în altă formă de deţinere cel puţin unul dintre bunurile cuprinse în lista bunurilor ce conduc la excluderea acordării ajutorului social, prevăzută la </w:t>
      </w:r>
      <w:r w:rsidRPr="00587E74">
        <w:rPr>
          <w:rFonts w:ascii="Times New Roman" w:hAnsi="Times New Roman" w:cs="Times New Roman"/>
          <w:b/>
          <w:iCs/>
          <w:color w:val="008000"/>
          <w:sz w:val="28"/>
          <w:szCs w:val="28"/>
          <w:u w:val="single"/>
        </w:rPr>
        <w:t>art. 8</w:t>
      </w:r>
      <w:r w:rsidRPr="00587E74">
        <w:rPr>
          <w:rFonts w:ascii="Times New Roman" w:hAnsi="Times New Roman" w:cs="Times New Roman"/>
          <w:b/>
          <w:iCs/>
          <w:sz w:val="28"/>
          <w:szCs w:val="28"/>
        </w:rPr>
        <w:t xml:space="preserve"> alin. (2) şi (3) din Legea nr. 416/2001, cu modificările şi completările ulterioare, aceasta nu beneficiază de alocaţie.</w:t>
      </w:r>
    </w:p>
    <w:p w:rsidR="00325116" w:rsidRPr="00587E74" w:rsidRDefault="00325116" w:rsidP="00140EA4">
      <w:pPr>
        <w:jc w:val="both"/>
        <w:rPr>
          <w:rFonts w:ascii="Times New Roman" w:hAnsi="Times New Roman" w:cs="Times New Roman"/>
          <w:b/>
          <w:sz w:val="28"/>
          <w:szCs w:val="28"/>
          <w:u w:val="single"/>
        </w:rPr>
      </w:pPr>
    </w:p>
    <w:p w:rsidR="007A3192" w:rsidRPr="00E06B15" w:rsidRDefault="007A3192" w:rsidP="00140EA4">
      <w:pPr>
        <w:jc w:val="both"/>
        <w:rPr>
          <w:rFonts w:ascii="Times New Roman" w:hAnsi="Times New Roman" w:cs="Times New Roman"/>
          <w:b/>
          <w:sz w:val="28"/>
          <w:szCs w:val="28"/>
          <w:u w:val="single"/>
        </w:rPr>
      </w:pPr>
      <w:r w:rsidRPr="00E06B15">
        <w:rPr>
          <w:rFonts w:ascii="Times New Roman" w:hAnsi="Times New Roman" w:cs="Times New Roman"/>
          <w:b/>
          <w:sz w:val="28"/>
          <w:szCs w:val="28"/>
          <w:u w:val="single"/>
        </w:rPr>
        <w:t>Acte necesare</w:t>
      </w:r>
    </w:p>
    <w:p w:rsidR="007A3192" w:rsidRDefault="00E06B15"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highlight w:val="yellow"/>
        </w:rPr>
        <w:t xml:space="preserve">Se </w:t>
      </w:r>
      <w:proofErr w:type="spellStart"/>
      <w:r>
        <w:rPr>
          <w:rFonts w:ascii="Times New Roman" w:hAnsi="Times New Roman" w:cs="Times New Roman"/>
          <w:i/>
          <w:iCs/>
          <w:sz w:val="28"/>
          <w:szCs w:val="28"/>
          <w:highlight w:val="yellow"/>
        </w:rPr>
        <w:t>prezinta</w:t>
      </w:r>
      <w:proofErr w:type="spellEnd"/>
      <w:r>
        <w:rPr>
          <w:rFonts w:ascii="Times New Roman" w:hAnsi="Times New Roman" w:cs="Times New Roman"/>
          <w:i/>
          <w:iCs/>
          <w:sz w:val="28"/>
          <w:szCs w:val="28"/>
          <w:highlight w:val="yellow"/>
        </w:rPr>
        <w:t xml:space="preserve"> documentele originale pentru </w:t>
      </w:r>
      <w:r w:rsidR="007A3192" w:rsidRPr="007A3192">
        <w:rPr>
          <w:rFonts w:ascii="Times New Roman" w:hAnsi="Times New Roman" w:cs="Times New Roman"/>
          <w:i/>
          <w:iCs/>
          <w:sz w:val="28"/>
          <w:szCs w:val="28"/>
          <w:highlight w:val="yellow"/>
        </w:rPr>
        <w:t>conformitate cu originalul</w:t>
      </w:r>
      <w:r>
        <w:rPr>
          <w:rFonts w:ascii="Times New Roman" w:hAnsi="Times New Roman" w:cs="Times New Roman"/>
          <w:i/>
          <w:iCs/>
          <w:sz w:val="28"/>
          <w:szCs w:val="28"/>
        </w:rPr>
        <w:t>.</w:t>
      </w:r>
    </w:p>
    <w:p w:rsidR="00587E74" w:rsidRDefault="00670A66" w:rsidP="00587E74">
      <w:pPr>
        <w:pStyle w:val="ListParagraph"/>
        <w:numPr>
          <w:ilvl w:val="0"/>
          <w:numId w:val="2"/>
        </w:numPr>
        <w:jc w:val="both"/>
        <w:rPr>
          <w:rFonts w:ascii="Times New Roman" w:hAnsi="Times New Roman" w:cs="Times New Roman"/>
          <w:sz w:val="28"/>
          <w:szCs w:val="28"/>
        </w:rPr>
      </w:pPr>
      <w:r w:rsidRPr="00372982">
        <w:rPr>
          <w:rFonts w:ascii="Times New Roman" w:hAnsi="Times New Roman" w:cs="Times New Roman"/>
          <w:sz w:val="28"/>
          <w:szCs w:val="28"/>
        </w:rPr>
        <w:t>Acte doveditoare privind componenţa familiei</w:t>
      </w:r>
      <w:r w:rsidR="00372982">
        <w:rPr>
          <w:rFonts w:ascii="Times New Roman" w:hAnsi="Times New Roman" w:cs="Times New Roman"/>
          <w:sz w:val="28"/>
          <w:szCs w:val="28"/>
        </w:rPr>
        <w:t xml:space="preserve"> </w:t>
      </w:r>
    </w:p>
    <w:p w:rsidR="00587E74" w:rsidRPr="00587E74" w:rsidRDefault="00587E74" w:rsidP="00587E74">
      <w:pPr>
        <w:pStyle w:val="ListParagraph"/>
        <w:jc w:val="both"/>
        <w:rPr>
          <w:rFonts w:ascii="Times New Roman" w:hAnsi="Times New Roman" w:cs="Times New Roman"/>
          <w:sz w:val="28"/>
          <w:szCs w:val="28"/>
        </w:rPr>
      </w:pPr>
      <w:r>
        <w:rPr>
          <w:rFonts w:ascii="Times New Roman" w:hAnsi="Times New Roman" w:cs="Times New Roman"/>
          <w:sz w:val="28"/>
          <w:szCs w:val="28"/>
        </w:rPr>
        <w:t>•</w:t>
      </w:r>
      <w:r w:rsidRPr="00587E74">
        <w:rPr>
          <w:rFonts w:ascii="Times New Roman" w:hAnsi="Times New Roman" w:cs="Times New Roman"/>
          <w:sz w:val="28"/>
          <w:szCs w:val="28"/>
        </w:rPr>
        <w:t xml:space="preserve"> </w:t>
      </w:r>
      <w:r w:rsidR="00372982" w:rsidRPr="00587E74">
        <w:rPr>
          <w:rFonts w:ascii="Times New Roman" w:hAnsi="Times New Roman" w:cs="Times New Roman"/>
          <w:sz w:val="28"/>
          <w:szCs w:val="28"/>
        </w:rPr>
        <w:t>carte de identitate pentru membrii familiei care au împlinit 14 ani</w:t>
      </w:r>
    </w:p>
    <w:p w:rsidR="00372982" w:rsidRPr="00587E74" w:rsidRDefault="00587E74" w:rsidP="00587E74">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A3192" w:rsidRPr="00587E74">
        <w:rPr>
          <w:rFonts w:ascii="Times New Roman" w:hAnsi="Times New Roman" w:cs="Times New Roman"/>
          <w:sz w:val="28"/>
          <w:szCs w:val="28"/>
        </w:rPr>
        <w:t xml:space="preserve"> certificatele de naştere ale copiilor</w:t>
      </w:r>
    </w:p>
    <w:p w:rsidR="00372982" w:rsidRDefault="00587E74" w:rsidP="00587E74">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A3192">
        <w:rPr>
          <w:rFonts w:ascii="Times New Roman" w:hAnsi="Times New Roman" w:cs="Times New Roman"/>
          <w:sz w:val="28"/>
          <w:szCs w:val="28"/>
        </w:rPr>
        <w:t xml:space="preserve"> </w:t>
      </w:r>
      <w:r>
        <w:rPr>
          <w:rFonts w:ascii="Times New Roman" w:hAnsi="Times New Roman" w:cs="Times New Roman"/>
          <w:sz w:val="28"/>
          <w:szCs w:val="28"/>
        </w:rPr>
        <w:t>•</w:t>
      </w:r>
      <w:r w:rsidR="007A3192">
        <w:rPr>
          <w:rFonts w:ascii="Times New Roman" w:hAnsi="Times New Roman" w:cs="Times New Roman"/>
          <w:sz w:val="28"/>
          <w:szCs w:val="28"/>
        </w:rPr>
        <w:t>certificatul de căsătorie;</w:t>
      </w:r>
    </w:p>
    <w:p w:rsidR="00372982" w:rsidRDefault="00587E74" w:rsidP="00587E74">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A3192">
        <w:rPr>
          <w:rFonts w:ascii="Times New Roman" w:hAnsi="Times New Roman" w:cs="Times New Roman"/>
          <w:sz w:val="28"/>
          <w:szCs w:val="28"/>
        </w:rPr>
        <w:t>hotărârea judecătorească de încredinţare în vederea adopţiei, potrivit legii;</w:t>
      </w:r>
      <w:r>
        <w:rPr>
          <w:rFonts w:ascii="Times New Roman" w:hAnsi="Times New Roman" w:cs="Times New Roman"/>
          <w:sz w:val="28"/>
          <w:szCs w:val="28"/>
        </w:rPr>
        <w:t xml:space="preserve">  </w:t>
      </w:r>
      <w:r w:rsidR="007A319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7A3192">
        <w:rPr>
          <w:rFonts w:ascii="Times New Roman" w:hAnsi="Times New Roman" w:cs="Times New Roman"/>
          <w:sz w:val="28"/>
          <w:szCs w:val="28"/>
        </w:rPr>
        <w:t>hotărârea judecătorească de încuviinţare a adopţiei, potrivit legii;</w:t>
      </w:r>
    </w:p>
    <w:p w:rsidR="00372982" w:rsidRDefault="00587E74" w:rsidP="00372982">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 </w:t>
      </w:r>
      <w:r w:rsidR="007A3192">
        <w:rPr>
          <w:rFonts w:ascii="Times New Roman" w:hAnsi="Times New Roman" w:cs="Times New Roman"/>
          <w:sz w:val="28"/>
          <w:szCs w:val="28"/>
        </w:rPr>
        <w:t xml:space="preserve"> hotărârea judecătorească sau, după caz, hotărârea comisiei pentru protecţia copilului pentru măsura plasamentului, potrivit legii;</w:t>
      </w:r>
    </w:p>
    <w:p w:rsidR="00372982" w:rsidRDefault="00587E74" w:rsidP="00372982">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r w:rsidR="007A3192">
        <w:rPr>
          <w:rFonts w:ascii="Times New Roman" w:hAnsi="Times New Roman" w:cs="Times New Roman"/>
          <w:sz w:val="28"/>
          <w:szCs w:val="28"/>
        </w:rPr>
        <w:t xml:space="preserve"> decizia directorului general al direcţiei generale de asistenţă socială şi protecţia copilului sau, după caz, hotărârea judecătorească pentru măsura plasamentului în regim de urgenţă, potrivit legii;</w:t>
      </w:r>
    </w:p>
    <w:p w:rsidR="00372982" w:rsidRDefault="00587E74" w:rsidP="00372982">
      <w:pPr>
        <w:pStyle w:val="ListParagraph"/>
        <w:jc w:val="both"/>
        <w:rPr>
          <w:rFonts w:ascii="Times New Roman" w:hAnsi="Times New Roman" w:cs="Times New Roman"/>
          <w:sz w:val="28"/>
          <w:szCs w:val="28"/>
        </w:rPr>
      </w:pPr>
      <w:r>
        <w:rPr>
          <w:rFonts w:ascii="Times New Roman" w:hAnsi="Times New Roman" w:cs="Times New Roman"/>
          <w:sz w:val="28"/>
          <w:szCs w:val="28"/>
        </w:rPr>
        <w:t>•</w:t>
      </w:r>
      <w:r w:rsidR="007A3192">
        <w:rPr>
          <w:rFonts w:ascii="Times New Roman" w:hAnsi="Times New Roman" w:cs="Times New Roman"/>
          <w:sz w:val="28"/>
          <w:szCs w:val="28"/>
        </w:rPr>
        <w:t xml:space="preserve"> hotărârea judecătorească de instituire a tutelei sau, după caz, dispoziţia autorităţii tutelare, potrivit legii;</w:t>
      </w:r>
    </w:p>
    <w:p w:rsidR="00372982" w:rsidRDefault="00587E74" w:rsidP="00372982">
      <w:pPr>
        <w:pStyle w:val="ListParagraph"/>
        <w:jc w:val="both"/>
        <w:rPr>
          <w:rFonts w:ascii="Times New Roman" w:hAnsi="Times New Roman" w:cs="Times New Roman"/>
          <w:sz w:val="28"/>
          <w:szCs w:val="28"/>
        </w:rPr>
      </w:pPr>
      <w:r>
        <w:rPr>
          <w:rFonts w:ascii="Times New Roman" w:hAnsi="Times New Roman" w:cs="Times New Roman"/>
          <w:sz w:val="28"/>
          <w:szCs w:val="28"/>
        </w:rPr>
        <w:t>•</w:t>
      </w:r>
      <w:r w:rsidR="007A3192">
        <w:rPr>
          <w:rFonts w:ascii="Times New Roman" w:hAnsi="Times New Roman" w:cs="Times New Roman"/>
          <w:sz w:val="28"/>
          <w:szCs w:val="28"/>
        </w:rPr>
        <w:t xml:space="preserve"> actul doveditor care atestă calitatea de reprezentant legal al persoanei minore lipsite de capacitate deplină de exerciţiu al drepturilor civile, pentru situaţia prevăzută la </w:t>
      </w:r>
      <w:r w:rsidR="007A3192">
        <w:rPr>
          <w:rFonts w:ascii="Times New Roman" w:hAnsi="Times New Roman" w:cs="Times New Roman"/>
          <w:color w:val="008000"/>
          <w:sz w:val="28"/>
          <w:szCs w:val="28"/>
          <w:u w:val="single"/>
        </w:rPr>
        <w:t>art. 12</w:t>
      </w:r>
      <w:r w:rsidR="007A3192">
        <w:rPr>
          <w:rFonts w:ascii="Times New Roman" w:hAnsi="Times New Roman" w:cs="Times New Roman"/>
          <w:sz w:val="28"/>
          <w:szCs w:val="28"/>
        </w:rPr>
        <w:t xml:space="preserve"> alin. (3), respectiv părinte, tutore, curator, altă persoană desemnată reprezentant legal prin decizia directorului general al direcţiei generale de asistenţă socială şi protecţia copilului sau, după caz, prin hotărâre judecătorească;</w:t>
      </w:r>
    </w:p>
    <w:p w:rsidR="00372982" w:rsidRDefault="00587E74" w:rsidP="00372982">
      <w:pPr>
        <w:pStyle w:val="ListParagraph"/>
        <w:jc w:val="both"/>
        <w:rPr>
          <w:rFonts w:ascii="Times New Roman" w:hAnsi="Times New Roman" w:cs="Times New Roman"/>
          <w:sz w:val="28"/>
          <w:szCs w:val="28"/>
        </w:rPr>
      </w:pPr>
      <w:r>
        <w:rPr>
          <w:rFonts w:ascii="Times New Roman" w:hAnsi="Times New Roman" w:cs="Times New Roman"/>
          <w:sz w:val="28"/>
          <w:szCs w:val="28"/>
        </w:rPr>
        <w:t>•</w:t>
      </w:r>
      <w:r w:rsidR="007A3192">
        <w:rPr>
          <w:rFonts w:ascii="Times New Roman" w:hAnsi="Times New Roman" w:cs="Times New Roman"/>
          <w:sz w:val="28"/>
          <w:szCs w:val="28"/>
        </w:rPr>
        <w:t xml:space="preserve"> hotărârea judecătorească prin care soţul/soţia este declarat/declarată dispărut/dispărută;</w:t>
      </w:r>
    </w:p>
    <w:p w:rsidR="007A3192" w:rsidRDefault="00587E74" w:rsidP="00372982">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r w:rsidR="007A3192">
        <w:rPr>
          <w:rFonts w:ascii="Times New Roman" w:hAnsi="Times New Roman" w:cs="Times New Roman"/>
          <w:sz w:val="28"/>
          <w:szCs w:val="28"/>
        </w:rPr>
        <w:t xml:space="preserve"> hotărârea judecătorească prin care soţul/soţia este arestat/arestată preventiv pe o perioadă mai mare de 30 de zile sau execută o pedeapsă privativă de libertate şi nu participă la întreţinerea copiilor;</w:t>
      </w:r>
    </w:p>
    <w:p w:rsidR="007A3192" w:rsidRDefault="00587E74"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w:t>
      </w:r>
      <w:r w:rsidR="007A3192">
        <w:rPr>
          <w:rFonts w:ascii="Times New Roman" w:hAnsi="Times New Roman" w:cs="Times New Roman"/>
          <w:sz w:val="28"/>
          <w:szCs w:val="28"/>
        </w:rPr>
        <w:t>upă caz, alte acte doveditoare privind componenţa familiei.</w:t>
      </w:r>
    </w:p>
    <w:p w:rsidR="007A3192" w:rsidRDefault="007A3192" w:rsidP="00140EA4">
      <w:pPr>
        <w:jc w:val="both"/>
      </w:pPr>
    </w:p>
    <w:p w:rsidR="00C339BE" w:rsidRDefault="003C2E59" w:rsidP="00140EA4">
      <w:pPr>
        <w:jc w:val="both"/>
        <w:rPr>
          <w:rFonts w:ascii="Times New Roman" w:hAnsi="Times New Roman" w:cs="Times New Roman"/>
          <w:sz w:val="28"/>
          <w:szCs w:val="28"/>
        </w:rPr>
      </w:pPr>
      <w:r>
        <w:rPr>
          <w:rFonts w:ascii="Times New Roman" w:hAnsi="Times New Roman" w:cs="Times New Roman"/>
          <w:b/>
          <w:sz w:val="28"/>
          <w:szCs w:val="28"/>
        </w:rPr>
        <w:t xml:space="preserve">2. </w:t>
      </w:r>
      <w:r w:rsidR="00670A66" w:rsidRPr="00670A66">
        <w:rPr>
          <w:rFonts w:ascii="Times New Roman" w:hAnsi="Times New Roman" w:cs="Times New Roman"/>
          <w:b/>
          <w:sz w:val="28"/>
          <w:szCs w:val="28"/>
        </w:rPr>
        <w:t>Veniturile realizate de membrii familiei se dovedesc</w:t>
      </w:r>
      <w:r w:rsidR="00670A66">
        <w:rPr>
          <w:rFonts w:ascii="Times New Roman" w:hAnsi="Times New Roman" w:cs="Times New Roman"/>
          <w:sz w:val="28"/>
          <w:szCs w:val="28"/>
        </w:rPr>
        <w:t>, după caz, prin documentele eliberate de angajator, de organele fiscale sau de alte autorităţi competente, mandate poştale de plată, extrase de cont, decizii ori dispoziţii de stabilire a drepturilor</w:t>
      </w:r>
    </w:p>
    <w:p w:rsidR="003C2E59" w:rsidRPr="00256CBD" w:rsidRDefault="003C2E59" w:rsidP="00256CBD">
      <w:pPr>
        <w:pStyle w:val="NoSpacing"/>
        <w:rPr>
          <w:rFonts w:ascii="Times New Roman" w:hAnsi="Times New Roman" w:cs="Times New Roman"/>
          <w:sz w:val="28"/>
          <w:szCs w:val="28"/>
        </w:rPr>
      </w:pPr>
      <w:r w:rsidRPr="00256CBD">
        <w:rPr>
          <w:rFonts w:ascii="Times New Roman" w:hAnsi="Times New Roman" w:cs="Times New Roman"/>
          <w:sz w:val="28"/>
          <w:szCs w:val="28"/>
        </w:rPr>
        <w:t xml:space="preserve">3. </w:t>
      </w:r>
      <w:r w:rsidR="00256CBD" w:rsidRPr="00256CBD">
        <w:rPr>
          <w:rFonts w:ascii="Times New Roman" w:hAnsi="Times New Roman" w:cs="Times New Roman"/>
          <w:sz w:val="28"/>
          <w:szCs w:val="28"/>
        </w:rPr>
        <w:t>Dovada înscrierii în învățământ preșcolar , școlar</w:t>
      </w:r>
    </w:p>
    <w:p w:rsidR="00E06B15" w:rsidRPr="00256CBD" w:rsidRDefault="003C2E59" w:rsidP="00256CBD">
      <w:pPr>
        <w:pStyle w:val="NoSpacing"/>
        <w:rPr>
          <w:rFonts w:ascii="Times New Roman" w:hAnsi="Times New Roman" w:cs="Times New Roman"/>
          <w:sz w:val="28"/>
          <w:szCs w:val="28"/>
        </w:rPr>
      </w:pPr>
      <w:r w:rsidRPr="00256CBD">
        <w:rPr>
          <w:rFonts w:ascii="Times New Roman" w:hAnsi="Times New Roman" w:cs="Times New Roman"/>
          <w:sz w:val="28"/>
          <w:szCs w:val="28"/>
        </w:rPr>
        <w:t xml:space="preserve">4. </w:t>
      </w:r>
      <w:proofErr w:type="spellStart"/>
      <w:r w:rsidR="00256CBD" w:rsidRPr="00256CBD">
        <w:rPr>
          <w:rFonts w:ascii="Times New Roman" w:hAnsi="Times New Roman" w:cs="Times New Roman"/>
          <w:sz w:val="28"/>
          <w:szCs w:val="28"/>
        </w:rPr>
        <w:t>Adeverinte</w:t>
      </w:r>
      <w:proofErr w:type="spellEnd"/>
      <w:r w:rsidR="00256CBD" w:rsidRPr="00256CBD">
        <w:rPr>
          <w:rFonts w:ascii="Times New Roman" w:hAnsi="Times New Roman" w:cs="Times New Roman"/>
          <w:sz w:val="28"/>
          <w:szCs w:val="28"/>
        </w:rPr>
        <w:t xml:space="preserve">  din Registrul agricol și  Taxe și Impozite eliberate de Primăria de domiciliu</w:t>
      </w:r>
    </w:p>
    <w:p w:rsidR="008A4913" w:rsidRPr="00256CBD" w:rsidRDefault="003C2E59" w:rsidP="00256CBD">
      <w:pPr>
        <w:pStyle w:val="NoSpacing"/>
        <w:rPr>
          <w:rFonts w:ascii="Times New Roman" w:hAnsi="Times New Roman" w:cs="Times New Roman"/>
          <w:sz w:val="28"/>
          <w:szCs w:val="28"/>
        </w:rPr>
      </w:pPr>
      <w:r w:rsidRPr="00256CBD">
        <w:rPr>
          <w:rFonts w:ascii="Times New Roman" w:hAnsi="Times New Roman" w:cs="Times New Roman"/>
          <w:sz w:val="28"/>
          <w:szCs w:val="28"/>
        </w:rPr>
        <w:t xml:space="preserve">5. </w:t>
      </w:r>
      <w:r w:rsidR="008A4913" w:rsidRPr="00256CBD">
        <w:rPr>
          <w:rFonts w:ascii="Times New Roman" w:hAnsi="Times New Roman" w:cs="Times New Roman"/>
          <w:sz w:val="28"/>
          <w:szCs w:val="28"/>
        </w:rPr>
        <w:t>C</w:t>
      </w:r>
      <w:r w:rsidR="00140EA4" w:rsidRPr="00256CBD">
        <w:rPr>
          <w:rFonts w:ascii="Times New Roman" w:hAnsi="Times New Roman" w:cs="Times New Roman"/>
          <w:sz w:val="28"/>
          <w:szCs w:val="28"/>
        </w:rPr>
        <w:t>ertificat</w:t>
      </w:r>
      <w:r w:rsidR="00256CBD">
        <w:rPr>
          <w:rFonts w:ascii="Times New Roman" w:hAnsi="Times New Roman" w:cs="Times New Roman"/>
          <w:sz w:val="28"/>
          <w:szCs w:val="28"/>
        </w:rPr>
        <w:t>ul de î</w:t>
      </w:r>
      <w:r w:rsidR="00140EA4" w:rsidRPr="00256CBD">
        <w:rPr>
          <w:rFonts w:ascii="Times New Roman" w:hAnsi="Times New Roman" w:cs="Times New Roman"/>
          <w:sz w:val="28"/>
          <w:szCs w:val="28"/>
        </w:rPr>
        <w:t>nmatriculare</w:t>
      </w:r>
      <w:r w:rsidR="008A4913" w:rsidRPr="00256CBD">
        <w:rPr>
          <w:rFonts w:ascii="Times New Roman" w:hAnsi="Times New Roman" w:cs="Times New Roman"/>
          <w:sz w:val="28"/>
          <w:szCs w:val="28"/>
        </w:rPr>
        <w:t xml:space="preserve"> , dac</w:t>
      </w:r>
      <w:r w:rsidR="00256CBD" w:rsidRPr="00256CBD">
        <w:rPr>
          <w:rFonts w:ascii="Times New Roman" w:hAnsi="Times New Roman" w:cs="Times New Roman"/>
          <w:sz w:val="28"/>
          <w:szCs w:val="28"/>
        </w:rPr>
        <w:t>ă este cazul</w:t>
      </w:r>
    </w:p>
    <w:p w:rsidR="00670A66" w:rsidRDefault="00670A66"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u w:val="single"/>
        </w:rPr>
        <w:t>ART. 8</w:t>
      </w:r>
    </w:p>
    <w:p w:rsidR="00670A66" w:rsidRDefault="00670A66" w:rsidP="00140E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(1) </w:t>
      </w:r>
      <w:r w:rsidRPr="00670A66">
        <w:rPr>
          <w:rFonts w:ascii="Times New Roman" w:hAnsi="Times New Roman" w:cs="Times New Roman"/>
          <w:b/>
          <w:i/>
          <w:iCs/>
          <w:sz w:val="28"/>
          <w:szCs w:val="28"/>
        </w:rPr>
        <w:t>La stabilirea venitului net lunar al familiei sau, după caz, al persoanei singure se iau în considerare toate veniturile pe care membrii acesteia le-au realizat în luna anterioară depunerii cererii</w:t>
      </w:r>
      <w:r>
        <w:rPr>
          <w:rFonts w:ascii="Times New Roman" w:hAnsi="Times New Roman" w:cs="Times New Roman"/>
          <w:i/>
          <w:iCs/>
          <w:sz w:val="28"/>
          <w:szCs w:val="28"/>
        </w:rPr>
        <w:t xml:space="preserve">, inclusiv cele care provin din drepturi </w:t>
      </w:r>
      <w:r>
        <w:rPr>
          <w:rFonts w:ascii="Times New Roman" w:hAnsi="Times New Roman" w:cs="Times New Roman"/>
          <w:i/>
          <w:iCs/>
          <w:sz w:val="28"/>
          <w:szCs w:val="28"/>
        </w:rPr>
        <w:lastRenderedPageBreak/>
        <w:t xml:space="preserve">de asigurări sociale de stat, asigurări de şomaj, indemnizaţii, alocaţii şi ajutoare cu caracter permanent, indiferent de bugetul din care se suportă, obligaţii legale de întreţinere şi alte creanţe legale, cu excepţia alocaţiei pentru susţinerea familiei, prevăzută de </w:t>
      </w:r>
      <w:r>
        <w:rPr>
          <w:rFonts w:ascii="Times New Roman" w:hAnsi="Times New Roman" w:cs="Times New Roman"/>
          <w:i/>
          <w:iCs/>
          <w:color w:val="008000"/>
          <w:sz w:val="28"/>
          <w:szCs w:val="28"/>
          <w:u w:val="single"/>
        </w:rPr>
        <w:t>Legea nr. 277/2010</w:t>
      </w:r>
      <w:r>
        <w:rPr>
          <w:rFonts w:ascii="Times New Roman" w:hAnsi="Times New Roman" w:cs="Times New Roman"/>
          <w:i/>
          <w:iCs/>
          <w:sz w:val="28"/>
          <w:szCs w:val="28"/>
        </w:rPr>
        <w:t xml:space="preserve">, republicată, cu modificările şi completările ulterioare, a alocaţiei de stat pentru copii, prevăzută de </w:t>
      </w:r>
      <w:r>
        <w:rPr>
          <w:rFonts w:ascii="Times New Roman" w:hAnsi="Times New Roman" w:cs="Times New Roman"/>
          <w:i/>
          <w:iCs/>
          <w:color w:val="008000"/>
          <w:sz w:val="28"/>
          <w:szCs w:val="28"/>
          <w:u w:val="single"/>
        </w:rPr>
        <w:t>Legea nr. 61/1993</w:t>
      </w:r>
      <w:r>
        <w:rPr>
          <w:rFonts w:ascii="Times New Roman" w:hAnsi="Times New Roman" w:cs="Times New Roman"/>
          <w:i/>
          <w:iCs/>
          <w:sz w:val="28"/>
          <w:szCs w:val="28"/>
        </w:rPr>
        <w:t xml:space="preserve">, republicată, cu modificările şi completările ulterioare, a bugetului personal complementar prevăzut de </w:t>
      </w:r>
      <w:r>
        <w:rPr>
          <w:rFonts w:ascii="Times New Roman" w:hAnsi="Times New Roman" w:cs="Times New Roman"/>
          <w:i/>
          <w:iCs/>
          <w:color w:val="008000"/>
          <w:sz w:val="28"/>
          <w:szCs w:val="28"/>
          <w:u w:val="single"/>
        </w:rPr>
        <w:t>Legea nr. 448/2006</w:t>
      </w:r>
      <w:r>
        <w:rPr>
          <w:rFonts w:ascii="Times New Roman" w:hAnsi="Times New Roman" w:cs="Times New Roman"/>
          <w:i/>
          <w:iCs/>
          <w:sz w:val="28"/>
          <w:szCs w:val="28"/>
        </w:rPr>
        <w:t xml:space="preserve"> privind protecţia şi promovarea drepturilor persoanelor cu handicap, republicată, cu modificările şi completările ulterioare, a ajutoarelor de stat acordate în baza </w:t>
      </w:r>
      <w:r>
        <w:rPr>
          <w:rFonts w:ascii="Times New Roman" w:hAnsi="Times New Roman" w:cs="Times New Roman"/>
          <w:i/>
          <w:iCs/>
          <w:color w:val="008000"/>
          <w:sz w:val="28"/>
          <w:szCs w:val="28"/>
          <w:u w:val="single"/>
        </w:rPr>
        <w:t>Ordonanţei Guvernului nr. 14/2010</w:t>
      </w:r>
      <w:r>
        <w:rPr>
          <w:rFonts w:ascii="Times New Roman" w:hAnsi="Times New Roman" w:cs="Times New Roman"/>
          <w:i/>
          <w:iCs/>
          <w:sz w:val="28"/>
          <w:szCs w:val="28"/>
        </w:rPr>
        <w:t xml:space="preserve"> privind măsuri financiare pentru reglementarea ajutoarelor de stat acordate producătorilor agricoli, începând cu anul 2010, aprobată cu modificări şi completări prin </w:t>
      </w:r>
      <w:r>
        <w:rPr>
          <w:rFonts w:ascii="Times New Roman" w:hAnsi="Times New Roman" w:cs="Times New Roman"/>
          <w:i/>
          <w:iCs/>
          <w:color w:val="008000"/>
          <w:sz w:val="28"/>
          <w:szCs w:val="28"/>
          <w:u w:val="single"/>
        </w:rPr>
        <w:t>Legea nr. 74/2010</w:t>
      </w:r>
      <w:r>
        <w:rPr>
          <w:rFonts w:ascii="Times New Roman" w:hAnsi="Times New Roman" w:cs="Times New Roman"/>
          <w:i/>
          <w:iCs/>
          <w:sz w:val="28"/>
          <w:szCs w:val="28"/>
        </w:rPr>
        <w:t xml:space="preserve">, cu completările ulterioare, a burselor şcolare, a sumelor acordate în baza </w:t>
      </w:r>
      <w:r>
        <w:rPr>
          <w:rFonts w:ascii="Times New Roman" w:hAnsi="Times New Roman" w:cs="Times New Roman"/>
          <w:i/>
          <w:iCs/>
          <w:color w:val="008000"/>
          <w:sz w:val="28"/>
          <w:szCs w:val="28"/>
          <w:u w:val="single"/>
        </w:rPr>
        <w:t>art. 51</w:t>
      </w:r>
      <w:r>
        <w:rPr>
          <w:rFonts w:ascii="Times New Roman" w:hAnsi="Times New Roman" w:cs="Times New Roman"/>
          <w:i/>
          <w:iCs/>
          <w:sz w:val="28"/>
          <w:szCs w:val="28"/>
        </w:rPr>
        <w:t xml:space="preserve"> alin. (2) din Legea educaţiei naţionale nr. 1/2011, cu modificările şi completările ulterioare, a stimulentului educaţional oferit, conform prevederilor </w:t>
      </w:r>
      <w:r>
        <w:rPr>
          <w:rFonts w:ascii="Times New Roman" w:hAnsi="Times New Roman" w:cs="Times New Roman"/>
          <w:i/>
          <w:iCs/>
          <w:color w:val="008000"/>
          <w:sz w:val="28"/>
          <w:szCs w:val="28"/>
          <w:u w:val="single"/>
        </w:rPr>
        <w:t>Legii nr. 248/2015</w:t>
      </w:r>
      <w:r>
        <w:rPr>
          <w:rFonts w:ascii="Times New Roman" w:hAnsi="Times New Roman" w:cs="Times New Roman"/>
          <w:i/>
          <w:iCs/>
          <w:sz w:val="28"/>
          <w:szCs w:val="28"/>
        </w:rPr>
        <w:t xml:space="preserve">, cu modificările ulterioare, sub formă de tichet social pentru stimularea participării în învăţământul preşcolar a copiilor proveniţi din familii defavorizate, a sprijinului financiar prevăzut de </w:t>
      </w:r>
      <w:r>
        <w:rPr>
          <w:rFonts w:ascii="Times New Roman" w:hAnsi="Times New Roman" w:cs="Times New Roman"/>
          <w:i/>
          <w:iCs/>
          <w:color w:val="008000"/>
          <w:sz w:val="28"/>
          <w:szCs w:val="28"/>
          <w:u w:val="single"/>
        </w:rPr>
        <w:t>Hotărârea Guvernului nr. 1.488/2004</w:t>
      </w:r>
      <w:r>
        <w:rPr>
          <w:rFonts w:ascii="Times New Roman" w:hAnsi="Times New Roman" w:cs="Times New Roman"/>
          <w:i/>
          <w:iCs/>
          <w:sz w:val="28"/>
          <w:szCs w:val="28"/>
        </w:rPr>
        <w:t xml:space="preserve"> privind aprobarea criteriilor şi a cuantumului sprijinului financiar ce se acordă elevilor în cadrul Programului naţional de protecţie socială "Bani de liceu", cu modificările şi completările ulterioare, a sumelor acordate în baza Programului naţional de protecţie socială "Bursa profesională" prevăzut de </w:t>
      </w:r>
      <w:r>
        <w:rPr>
          <w:rFonts w:ascii="Times New Roman" w:hAnsi="Times New Roman" w:cs="Times New Roman"/>
          <w:i/>
          <w:iCs/>
          <w:color w:val="008000"/>
          <w:sz w:val="28"/>
          <w:szCs w:val="28"/>
          <w:u w:val="single"/>
        </w:rPr>
        <w:t>Hotărârea Guvernului nr. 1.062/2012</w:t>
      </w:r>
      <w:r>
        <w:rPr>
          <w:rFonts w:ascii="Times New Roman" w:hAnsi="Times New Roman" w:cs="Times New Roman"/>
          <w:i/>
          <w:iCs/>
          <w:sz w:val="28"/>
          <w:szCs w:val="28"/>
        </w:rPr>
        <w:t xml:space="preserve"> privind modalitatea de subvenţionare de către stat a costurilor pentru elevii care frecventează învăţământul profesional, precum şi veniturile obţinute din activităţile cu caracter ocazional desfăşurate de zilieri în condiţiile </w:t>
      </w:r>
      <w:r>
        <w:rPr>
          <w:rFonts w:ascii="Times New Roman" w:hAnsi="Times New Roman" w:cs="Times New Roman"/>
          <w:i/>
          <w:iCs/>
          <w:color w:val="008000"/>
          <w:sz w:val="28"/>
          <w:szCs w:val="28"/>
          <w:u w:val="single"/>
        </w:rPr>
        <w:t>Legii nr. 52/2011</w:t>
      </w:r>
      <w:r>
        <w:rPr>
          <w:rFonts w:ascii="Times New Roman" w:hAnsi="Times New Roman" w:cs="Times New Roman"/>
          <w:i/>
          <w:iCs/>
          <w:sz w:val="28"/>
          <w:szCs w:val="28"/>
        </w:rPr>
        <w:t xml:space="preserve"> privind exercitarea unor activităţi cu caracter ocazional desfăşurate de zilieri, republicată.</w:t>
      </w:r>
    </w:p>
    <w:p w:rsidR="00670A66" w:rsidRDefault="00670A66" w:rsidP="00140EA4">
      <w:pPr>
        <w:jc w:val="both"/>
      </w:pPr>
    </w:p>
    <w:p w:rsidR="00644CDB" w:rsidRPr="00E9054E" w:rsidRDefault="00644CDB" w:rsidP="00644CDB">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b/>
          <w:bCs/>
          <w:sz w:val="24"/>
          <w:szCs w:val="24"/>
          <w:lang w:eastAsia="ro-RO"/>
        </w:rPr>
        <w:t>LISTA BUNURILOR ce conduc la excluderea acordării alocaţiei pentru susţinerea familiei/ajutorului social</w:t>
      </w:r>
      <w:r>
        <w:rPr>
          <w:rFonts w:ascii="Times New Roman" w:eastAsia="Times New Roman" w:hAnsi="Times New Roman" w:cs="Times New Roman"/>
          <w:b/>
          <w:bCs/>
          <w:sz w:val="24"/>
          <w:szCs w:val="24"/>
          <w:lang w:eastAsia="ro-RO"/>
        </w:rPr>
        <w:t xml:space="preserve"> / </w:t>
      </w:r>
      <w:proofErr w:type="spellStart"/>
      <w:r>
        <w:rPr>
          <w:rFonts w:ascii="Times New Roman" w:eastAsia="Times New Roman" w:hAnsi="Times New Roman" w:cs="Times New Roman"/>
          <w:b/>
          <w:bCs/>
          <w:sz w:val="24"/>
          <w:szCs w:val="24"/>
          <w:lang w:eastAsia="ro-RO"/>
        </w:rPr>
        <w:t>ajutoruli</w:t>
      </w:r>
      <w:proofErr w:type="spellEnd"/>
      <w:r>
        <w:rPr>
          <w:rFonts w:ascii="Times New Roman" w:eastAsia="Times New Roman" w:hAnsi="Times New Roman" w:cs="Times New Roman"/>
          <w:b/>
          <w:bCs/>
          <w:sz w:val="24"/>
          <w:szCs w:val="24"/>
          <w:lang w:eastAsia="ro-RO"/>
        </w:rPr>
        <w:t xml:space="preserve"> de </w:t>
      </w:r>
      <w:proofErr w:type="spellStart"/>
      <w:r>
        <w:rPr>
          <w:rFonts w:ascii="Times New Roman" w:eastAsia="Times New Roman" w:hAnsi="Times New Roman" w:cs="Times New Roman"/>
          <w:b/>
          <w:bCs/>
          <w:sz w:val="24"/>
          <w:szCs w:val="24"/>
          <w:lang w:eastAsia="ro-RO"/>
        </w:rPr>
        <w:t>incalzire</w:t>
      </w:r>
      <w:proofErr w:type="spellEnd"/>
      <w:r>
        <w:rPr>
          <w:rFonts w:ascii="Times New Roman" w:eastAsia="Times New Roman" w:hAnsi="Times New Roman" w:cs="Times New Roman"/>
          <w:b/>
          <w:bCs/>
          <w:sz w:val="24"/>
          <w:szCs w:val="24"/>
          <w:lang w:eastAsia="ro-RO"/>
        </w:rPr>
        <w:t xml:space="preserve"> / tichete sociale de gradinita</w:t>
      </w:r>
    </w:p>
    <w:tbl>
      <w:tblPr>
        <w:tblW w:w="84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
        <w:gridCol w:w="8093"/>
      </w:tblGrid>
      <w:tr w:rsidR="00644CDB" w:rsidRPr="00E9054E" w:rsidTr="008C79E1">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b/>
                <w:bCs/>
                <w:sz w:val="24"/>
                <w:szCs w:val="24"/>
                <w:lang w:eastAsia="ro-RO"/>
              </w:rPr>
              <w:t>Bunuri imobile</w:t>
            </w:r>
          </w:p>
        </w:tc>
      </w:tr>
      <w:tr w:rsidR="00644CDB" w:rsidRPr="00E9054E" w:rsidTr="008C79E1">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xml:space="preserve">  1. </w:t>
            </w:r>
          </w:p>
        </w:tc>
        <w:tc>
          <w:tcPr>
            <w:tcW w:w="48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Clădiri  sau alte spaţii locative în afara locuinţei de domiciliu şi a anexelor gospodăreşti</w:t>
            </w:r>
          </w:p>
        </w:tc>
      </w:tr>
      <w:tr w:rsidR="00644CDB" w:rsidRPr="00E9054E" w:rsidTr="008C79E1">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xml:space="preserve">  2. </w:t>
            </w:r>
          </w:p>
        </w:tc>
        <w:tc>
          <w:tcPr>
            <w:tcW w:w="48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Terenuri de împrejmuire a locuinţei şi curtea aferentă şi alte terenuri intravilane care          depăşesc 1.000 mp în zona urbană şi 2.000 mp în zona rurală</w:t>
            </w:r>
          </w:p>
        </w:tc>
      </w:tr>
      <w:tr w:rsidR="00644CDB" w:rsidRPr="00E9054E" w:rsidTr="008C79E1">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b/>
                <w:bCs/>
                <w:sz w:val="24"/>
                <w:szCs w:val="24"/>
                <w:lang w:eastAsia="ro-RO"/>
              </w:rPr>
              <w:t>Bunuri mobile*</w:t>
            </w:r>
          </w:p>
        </w:tc>
      </w:tr>
      <w:tr w:rsidR="00644CDB" w:rsidRPr="00E9054E" w:rsidTr="008C79E1">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1.</w:t>
            </w:r>
          </w:p>
        </w:tc>
        <w:tc>
          <w:tcPr>
            <w:tcW w:w="48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Autoturism/Autoturisme şi/sau motocicletă/motociclete cu o vechime mai mică de 10 ani,  cu excepţia celor adaptate pentru persoanele cu handicap ori destinate transportului acestora sau persoanelor dependente, precum şi pentru uzul persoanelor aflate în zone greu accesibile</w:t>
            </w:r>
          </w:p>
        </w:tc>
      </w:tr>
      <w:tr w:rsidR="00644CDB" w:rsidRPr="00E9054E" w:rsidTr="008C79E1">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lastRenderedPageBreak/>
              <w:t>  2.</w:t>
            </w:r>
          </w:p>
        </w:tc>
        <w:tc>
          <w:tcPr>
            <w:tcW w:w="48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Mai mult de un autoturism/motocicletă cu o vechime mai mare de 10 ani</w:t>
            </w:r>
          </w:p>
        </w:tc>
      </w:tr>
      <w:tr w:rsidR="00644CDB" w:rsidRPr="00E9054E" w:rsidTr="008C79E1">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3.</w:t>
            </w:r>
          </w:p>
        </w:tc>
        <w:tc>
          <w:tcPr>
            <w:tcW w:w="48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Autovehicule: autoutilitare, autocamioane de orice fel cu sau fără remorci, rulote, autobuze, microbuze</w:t>
            </w:r>
          </w:p>
        </w:tc>
      </w:tr>
      <w:tr w:rsidR="00644CDB" w:rsidRPr="00E9054E" w:rsidTr="008C79E1">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4.</w:t>
            </w:r>
          </w:p>
        </w:tc>
        <w:tc>
          <w:tcPr>
            <w:tcW w:w="48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Şalupe, bărci cu motor, scutere de apă, iahturi, cu excepţia bărcilor necesare pentru uzul persoanelor care locuiesc în Rezervaţia Biosferei „Delta Dunării“</w:t>
            </w:r>
          </w:p>
        </w:tc>
      </w:tr>
      <w:tr w:rsidR="00644CDB" w:rsidRPr="00E9054E" w:rsidTr="008C79E1">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5.</w:t>
            </w:r>
          </w:p>
        </w:tc>
        <w:tc>
          <w:tcPr>
            <w:tcW w:w="48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Utilaje agricole: tractor, combină autopropulsată</w:t>
            </w:r>
          </w:p>
        </w:tc>
      </w:tr>
      <w:tr w:rsidR="00644CDB" w:rsidRPr="00E9054E" w:rsidTr="008C79E1">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6.</w:t>
            </w:r>
          </w:p>
        </w:tc>
        <w:tc>
          <w:tcPr>
            <w:tcW w:w="48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xml:space="preserve"> Utilaje de prelucrarea </w:t>
            </w:r>
            <w:proofErr w:type="spellStart"/>
            <w:r w:rsidRPr="00E9054E">
              <w:rPr>
                <w:rFonts w:ascii="Times New Roman" w:eastAsia="Times New Roman" w:hAnsi="Times New Roman" w:cs="Times New Roman"/>
                <w:sz w:val="24"/>
                <w:szCs w:val="24"/>
                <w:lang w:eastAsia="ro-RO"/>
              </w:rPr>
              <w:t>gricolă</w:t>
            </w:r>
            <w:proofErr w:type="spellEnd"/>
            <w:r w:rsidRPr="00E9054E">
              <w:rPr>
                <w:rFonts w:ascii="Times New Roman" w:eastAsia="Times New Roman" w:hAnsi="Times New Roman" w:cs="Times New Roman"/>
                <w:sz w:val="24"/>
                <w:szCs w:val="24"/>
                <w:lang w:eastAsia="ro-RO"/>
              </w:rPr>
              <w:t>: presă de ulei, moară de cereale</w:t>
            </w:r>
          </w:p>
        </w:tc>
      </w:tr>
      <w:tr w:rsidR="00644CDB" w:rsidRPr="00E9054E" w:rsidTr="008C79E1">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7.</w:t>
            </w:r>
          </w:p>
        </w:tc>
        <w:tc>
          <w:tcPr>
            <w:tcW w:w="48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Utilaje de prelucrat lemnul: gater sau alte utilaje de prelucrat lemnul acţionate hidraulic, mecanic sau electric</w:t>
            </w:r>
          </w:p>
        </w:tc>
      </w:tr>
      <w:tr w:rsidR="00644CDB" w:rsidRPr="00E9054E" w:rsidTr="008C79E1">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 Aflate în stare de funcţionare</w:t>
            </w:r>
          </w:p>
        </w:tc>
      </w:tr>
      <w:tr w:rsidR="00644CDB" w:rsidRPr="00E9054E" w:rsidTr="008C79E1">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b/>
                <w:bCs/>
                <w:sz w:val="24"/>
                <w:szCs w:val="24"/>
                <w:lang w:eastAsia="ro-RO"/>
              </w:rPr>
              <w:t>Depozite bancare</w:t>
            </w:r>
          </w:p>
        </w:tc>
      </w:tr>
      <w:tr w:rsidR="00644CDB" w:rsidRPr="00E9054E" w:rsidTr="008C79E1">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1.</w:t>
            </w:r>
          </w:p>
        </w:tc>
        <w:tc>
          <w:tcPr>
            <w:tcW w:w="48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Depozite bancare cu valoare de peste 3.000 lei</w:t>
            </w:r>
          </w:p>
        </w:tc>
      </w:tr>
      <w:tr w:rsidR="00644CDB" w:rsidRPr="00E9054E" w:rsidTr="008C79E1">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b/>
                <w:bCs/>
                <w:sz w:val="24"/>
                <w:szCs w:val="24"/>
                <w:lang w:eastAsia="ro-RO"/>
              </w:rPr>
              <w:t>Terenuri/animale şi/sau păsări</w:t>
            </w:r>
          </w:p>
        </w:tc>
      </w:tr>
      <w:tr w:rsidR="00644CDB" w:rsidRPr="00E9054E" w:rsidTr="008C79E1">
        <w:trPr>
          <w:tblCellSpacing w:w="0"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1.</w:t>
            </w:r>
          </w:p>
        </w:tc>
        <w:tc>
          <w:tcPr>
            <w:tcW w:w="4800" w:type="pct"/>
            <w:tcBorders>
              <w:top w:val="outset" w:sz="6" w:space="0" w:color="auto"/>
              <w:left w:val="outset" w:sz="6" w:space="0" w:color="auto"/>
              <w:bottom w:val="outset" w:sz="6" w:space="0" w:color="auto"/>
              <w:right w:val="outset" w:sz="6" w:space="0" w:color="auto"/>
            </w:tcBorders>
            <w:vAlign w:val="center"/>
            <w:hideMark/>
          </w:tcPr>
          <w:p w:rsidR="00644CDB" w:rsidRPr="00E9054E" w:rsidRDefault="00644CDB" w:rsidP="008C79E1">
            <w:pPr>
              <w:spacing w:before="100" w:beforeAutospacing="1" w:after="100" w:afterAutospacing="1" w:line="240" w:lineRule="auto"/>
              <w:jc w:val="both"/>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Suprafeţe de teren extravilan, animale şi păsări a căror valoare netă de producţie anuală depăşeşte suma de 1.000 euro pentru persoana singură, respective suma de 2.500 euro pentru familie</w:t>
            </w:r>
          </w:p>
        </w:tc>
      </w:tr>
    </w:tbl>
    <w:p w:rsidR="00644CDB" w:rsidRPr="00E9054E" w:rsidRDefault="00644CDB" w:rsidP="00644CDB">
      <w:pPr>
        <w:spacing w:before="100" w:beforeAutospacing="1" w:after="100" w:afterAutospacing="1" w:line="240" w:lineRule="auto"/>
        <w:rPr>
          <w:rFonts w:ascii="Times New Roman" w:eastAsia="Times New Roman" w:hAnsi="Times New Roman" w:cs="Times New Roman"/>
          <w:sz w:val="24"/>
          <w:szCs w:val="24"/>
          <w:lang w:eastAsia="ro-RO"/>
        </w:rPr>
      </w:pPr>
      <w:r w:rsidRPr="00E9054E">
        <w:rPr>
          <w:rFonts w:ascii="Times New Roman" w:eastAsia="Times New Roman" w:hAnsi="Times New Roman" w:cs="Times New Roman"/>
          <w:sz w:val="24"/>
          <w:szCs w:val="24"/>
          <w:lang w:eastAsia="ro-RO"/>
        </w:rPr>
        <w:t>  NOTĂ: Deţinerea unuia dintre bunurile menţionate conduce la excluderea acordării alocaţiei pentru susţiner</w:t>
      </w:r>
      <w:r w:rsidR="00D87902">
        <w:rPr>
          <w:rFonts w:ascii="Times New Roman" w:eastAsia="Times New Roman" w:hAnsi="Times New Roman" w:cs="Times New Roman"/>
          <w:sz w:val="24"/>
          <w:szCs w:val="24"/>
          <w:lang w:eastAsia="ro-RO"/>
        </w:rPr>
        <w:t>ea familiei / ajutorului social / Stimulentului educațional / Ajutorului de încălzire</w:t>
      </w:r>
    </w:p>
    <w:p w:rsidR="00644CDB" w:rsidRDefault="00644CDB" w:rsidP="00644CDB">
      <w:pPr>
        <w:autoSpaceDE w:val="0"/>
        <w:autoSpaceDN w:val="0"/>
        <w:adjustRightInd w:val="0"/>
        <w:spacing w:after="0" w:line="240" w:lineRule="auto"/>
        <w:jc w:val="both"/>
        <w:rPr>
          <w:rFonts w:ascii="Times New Roman" w:hAnsi="Times New Roman" w:cs="Times New Roman"/>
          <w:i/>
          <w:iCs/>
          <w:sz w:val="28"/>
          <w:szCs w:val="28"/>
        </w:rPr>
      </w:pPr>
      <w:r w:rsidRPr="001E111C">
        <w:rPr>
          <w:rFonts w:ascii="Times New Roman" w:hAnsi="Times New Roman" w:cs="Times New Roman"/>
          <w:i/>
          <w:iCs/>
          <w:sz w:val="28"/>
          <w:szCs w:val="28"/>
        </w:rPr>
        <w:tab/>
        <w:t>În cazul în care intervin modificări cu privire la componenţa familiei şi/sau la veniturile realizate de membrii acesteia, titularul alocaţiei are obligaţia ca, în termen de maximum 15 zile, să comunice în scris primarului modificările intervenite. Comunicarea este însoţită de copii ale actelor doveditoare privind modificările intervenite.</w:t>
      </w:r>
    </w:p>
    <w:p w:rsidR="00644CDB" w:rsidRDefault="00644CDB" w:rsidP="00644CDB">
      <w:pPr>
        <w:jc w:val="both"/>
      </w:pPr>
    </w:p>
    <w:p w:rsidR="00644CDB" w:rsidRDefault="00644CDB" w:rsidP="00140EA4">
      <w:pPr>
        <w:jc w:val="both"/>
      </w:pPr>
    </w:p>
    <w:sectPr w:rsidR="00644CDB" w:rsidSect="008C79E1">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7777B"/>
    <w:multiLevelType w:val="hybridMultilevel"/>
    <w:tmpl w:val="AB6612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751E6016"/>
    <w:multiLevelType w:val="hybridMultilevel"/>
    <w:tmpl w:val="6AB2997E"/>
    <w:lvl w:ilvl="0" w:tplc="FB463722">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754650C9"/>
    <w:multiLevelType w:val="hybridMultilevel"/>
    <w:tmpl w:val="8CECA8FC"/>
    <w:lvl w:ilvl="0" w:tplc="D0328390">
      <w:start w:val="1"/>
      <w:numFmt w:val="lowerLetter"/>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3145"/>
    <w:rsid w:val="00070B36"/>
    <w:rsid w:val="000A6B5B"/>
    <w:rsid w:val="00140EA4"/>
    <w:rsid w:val="00256CBD"/>
    <w:rsid w:val="002D758E"/>
    <w:rsid w:val="00325116"/>
    <w:rsid w:val="00325EA3"/>
    <w:rsid w:val="00372982"/>
    <w:rsid w:val="003C2E59"/>
    <w:rsid w:val="003C5B06"/>
    <w:rsid w:val="00513145"/>
    <w:rsid w:val="00587E74"/>
    <w:rsid w:val="00644CDB"/>
    <w:rsid w:val="00670A66"/>
    <w:rsid w:val="006D49F3"/>
    <w:rsid w:val="00713DA1"/>
    <w:rsid w:val="00772DC9"/>
    <w:rsid w:val="00793AA8"/>
    <w:rsid w:val="007A3192"/>
    <w:rsid w:val="0080437C"/>
    <w:rsid w:val="008A4913"/>
    <w:rsid w:val="009B19B2"/>
    <w:rsid w:val="00A52D53"/>
    <w:rsid w:val="00AA18CD"/>
    <w:rsid w:val="00B170DE"/>
    <w:rsid w:val="00B51217"/>
    <w:rsid w:val="00C339BE"/>
    <w:rsid w:val="00D87902"/>
    <w:rsid w:val="00E06B15"/>
    <w:rsid w:val="00FB30A2"/>
    <w:rsid w:val="00FF7E4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EA3"/>
    <w:pPr>
      <w:ind w:left="720"/>
      <w:contextualSpacing/>
    </w:pPr>
  </w:style>
  <w:style w:type="paragraph" w:styleId="NoSpacing">
    <w:name w:val="No Spacing"/>
    <w:uiPriority w:val="1"/>
    <w:qFormat/>
    <w:rsid w:val="00256C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2337</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29</cp:revision>
  <dcterms:created xsi:type="dcterms:W3CDTF">2021-05-21T05:47:00Z</dcterms:created>
  <dcterms:modified xsi:type="dcterms:W3CDTF">2021-05-21T10:48:00Z</dcterms:modified>
</cp:coreProperties>
</file>